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A1E" w:rsidRDefault="00ED4A1E" w:rsidP="00493711">
      <w:pPr>
        <w:pStyle w:val="BodyTextFlush"/>
      </w:pPr>
    </w:p>
    <w:p w:rsidR="00696AA6" w:rsidRPr="004D3151" w:rsidRDefault="00696AA6" w:rsidP="00493711">
      <w:pPr>
        <w:pStyle w:val="BodyTextFlush"/>
        <w:rPr>
          <w:rFonts w:ascii="Verdana" w:hAnsi="Verdana"/>
          <w:sz w:val="32"/>
          <w:szCs w:val="32"/>
        </w:rPr>
      </w:pPr>
    </w:p>
    <w:p w:rsidR="00696AA6" w:rsidRDefault="00D468FB" w:rsidP="00696AA6">
      <w:pPr>
        <w:pStyle w:val="BodyTextFlush"/>
      </w:pPr>
      <w:r w:rsidRPr="004D3151">
        <w:rPr>
          <w:rFonts w:ascii="Verdana" w:hAnsi="Verdana"/>
          <w:b/>
          <w:sz w:val="32"/>
          <w:szCs w:val="32"/>
        </w:rPr>
        <w:t>NY SHIELD ACT</w:t>
      </w:r>
      <w:r>
        <w:rPr>
          <w:b/>
        </w:rPr>
        <w:t xml:space="preserve"> </w:t>
      </w:r>
      <w:r w:rsidR="0059497E">
        <w:rPr>
          <w:b/>
        </w:rPr>
        <w:tab/>
        <w:t xml:space="preserve">                             </w:t>
      </w:r>
      <w:r w:rsidR="004D3151" w:rsidRPr="004D3151">
        <w:rPr>
          <w:b/>
          <w:sz w:val="28"/>
          <w:szCs w:val="28"/>
        </w:rPr>
        <w:t>CHEAT SHEET</w:t>
      </w:r>
      <w:r w:rsidR="004D3151">
        <w:rPr>
          <w:b/>
          <w:sz w:val="28"/>
          <w:szCs w:val="28"/>
        </w:rPr>
        <w:tab/>
      </w:r>
      <w:r w:rsidR="004D3151">
        <w:rPr>
          <w:b/>
          <w:sz w:val="28"/>
          <w:szCs w:val="28"/>
        </w:rPr>
        <w:tab/>
      </w:r>
      <w:r w:rsidR="004D3151">
        <w:rPr>
          <w:b/>
          <w:sz w:val="28"/>
          <w:szCs w:val="28"/>
        </w:rPr>
        <w:tab/>
      </w:r>
      <w:r w:rsidR="004D3151">
        <w:rPr>
          <w:b/>
          <w:sz w:val="28"/>
          <w:szCs w:val="28"/>
        </w:rPr>
        <w:tab/>
      </w:r>
      <w:r w:rsidR="004D3151">
        <w:rPr>
          <w:b/>
          <w:sz w:val="28"/>
          <w:szCs w:val="28"/>
        </w:rPr>
        <w:tab/>
      </w:r>
      <w:r w:rsidR="004D3151">
        <w:rPr>
          <w:b/>
          <w:sz w:val="28"/>
          <w:szCs w:val="28"/>
        </w:rPr>
        <w:tab/>
      </w:r>
      <w:r w:rsidR="004D3151" w:rsidRPr="004D3151">
        <w:rPr>
          <w:b/>
          <w:sz w:val="28"/>
          <w:szCs w:val="28"/>
        </w:rPr>
        <w:t>Jan 2020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246"/>
        <w:gridCol w:w="10709"/>
      </w:tblGrid>
      <w:tr w:rsidR="009917F2" w:rsidTr="00696271">
        <w:trPr>
          <w:trHeight w:val="5039"/>
        </w:trPr>
        <w:tc>
          <w:tcPr>
            <w:tcW w:w="2246" w:type="dxa"/>
            <w:vMerge w:val="restart"/>
            <w:tcBorders>
              <w:bottom w:val="single" w:sz="4" w:space="0" w:color="auto"/>
            </w:tcBorders>
          </w:tcPr>
          <w:p w:rsidR="009917F2" w:rsidRPr="00696271" w:rsidRDefault="009917F2" w:rsidP="00493711">
            <w:pPr>
              <w:pStyle w:val="BodyTextFlush"/>
              <w:rPr>
                <w:rFonts w:ascii="Verdana" w:hAnsi="Verdana" w:cs="Times New Roman"/>
                <w:b/>
                <w:sz w:val="28"/>
                <w:szCs w:val="28"/>
              </w:rPr>
            </w:pPr>
            <w:r w:rsidRPr="00696271">
              <w:rPr>
                <w:rFonts w:ascii="Verdana" w:hAnsi="Verdana" w:cs="Times New Roman"/>
                <w:b/>
                <w:color w:val="FF0000"/>
                <w:sz w:val="28"/>
                <w:szCs w:val="28"/>
              </w:rPr>
              <w:t xml:space="preserve">Data Governance </w:t>
            </w:r>
          </w:p>
        </w:tc>
        <w:tc>
          <w:tcPr>
            <w:tcW w:w="10709" w:type="dxa"/>
            <w:tcBorders>
              <w:bottom w:val="single" w:sz="4" w:space="0" w:color="auto"/>
            </w:tcBorders>
          </w:tcPr>
          <w:p w:rsidR="007D5709" w:rsidRPr="007D5709" w:rsidRDefault="007D5709" w:rsidP="007D5709">
            <w:pPr>
              <w:spacing w:after="240"/>
              <w:rPr>
                <w:rFonts w:asciiTheme="minorHAnsi" w:hAnsiTheme="minorHAnsi" w:cstheme="minorHAnsi"/>
                <w:b/>
              </w:rPr>
            </w:pPr>
            <w:r w:rsidRPr="007D5709">
              <w:rPr>
                <w:rFonts w:asciiTheme="minorHAnsi" w:hAnsiTheme="minorHAnsi" w:cstheme="minorHAnsi"/>
                <w:b/>
              </w:rPr>
              <w:t>PI (Personal Information)</w:t>
            </w:r>
          </w:p>
          <w:p w:rsidR="007D5709" w:rsidRPr="007D5709" w:rsidRDefault="007D5709" w:rsidP="007D5709">
            <w:pPr>
              <w:spacing w:after="120"/>
              <w:rPr>
                <w:rFonts w:asciiTheme="minorHAnsi" w:hAnsiTheme="minorHAnsi" w:cstheme="minorHAnsi"/>
              </w:rPr>
            </w:pPr>
            <w:r w:rsidRPr="007D5709">
              <w:rPr>
                <w:rFonts w:asciiTheme="minorHAnsi" w:hAnsiTheme="minorHAnsi" w:cstheme="minorHAnsi"/>
              </w:rPr>
              <w:t>consisting of any information in combination with any one or more of the following data elements:</w:t>
            </w:r>
          </w:p>
          <w:p w:rsidR="007D5709" w:rsidRPr="007D5709" w:rsidRDefault="007D5709" w:rsidP="007D5709">
            <w:pPr>
              <w:spacing w:after="120"/>
              <w:rPr>
                <w:rFonts w:asciiTheme="minorHAnsi" w:hAnsiTheme="minorHAnsi" w:cstheme="minorHAnsi"/>
              </w:rPr>
            </w:pPr>
            <w:r w:rsidRPr="007D5709">
              <w:rPr>
                <w:rFonts w:asciiTheme="minorHAnsi" w:hAnsiTheme="minorHAnsi" w:cstheme="minorHAnsi"/>
              </w:rPr>
              <w:t xml:space="preserve">Where the PI plus the data element are </w:t>
            </w:r>
            <w:r w:rsidRPr="007D5709">
              <w:rPr>
                <w:rFonts w:asciiTheme="minorHAnsi" w:hAnsiTheme="minorHAnsi" w:cstheme="minorHAnsi"/>
                <w:highlight w:val="yellow"/>
              </w:rPr>
              <w:t>not encrypted</w:t>
            </w:r>
            <w:r w:rsidRPr="007D5709">
              <w:rPr>
                <w:rFonts w:asciiTheme="minorHAnsi" w:hAnsiTheme="minorHAnsi" w:cstheme="minorHAnsi"/>
              </w:rPr>
              <w:t xml:space="preserve">, or </w:t>
            </w:r>
            <w:r w:rsidRPr="007D5709">
              <w:rPr>
                <w:rFonts w:asciiTheme="minorHAnsi" w:hAnsiTheme="minorHAnsi" w:cstheme="minorHAnsi"/>
                <w:highlight w:val="yellow"/>
              </w:rPr>
              <w:t>the encryption key has also been accessed or acquired:</w:t>
            </w:r>
          </w:p>
          <w:p w:rsidR="007D5709" w:rsidRPr="007D5709" w:rsidRDefault="007D5709" w:rsidP="00696271">
            <w:pPr>
              <w:numPr>
                <w:ilvl w:val="0"/>
                <w:numId w:val="12"/>
              </w:numPr>
              <w:shd w:val="clear" w:color="auto" w:fill="FFFFFF"/>
              <w:spacing w:after="100" w:afterAutospacing="1"/>
              <w:ind w:left="504"/>
              <w:rPr>
                <w:rFonts w:asciiTheme="minorHAnsi" w:eastAsia="Times New Roman" w:hAnsiTheme="minorHAnsi" w:cstheme="minorHAnsi"/>
              </w:rPr>
            </w:pPr>
            <w:r w:rsidRPr="007D5709">
              <w:rPr>
                <w:rFonts w:asciiTheme="minorHAnsi" w:eastAsia="Times New Roman" w:hAnsiTheme="minorHAnsi" w:cstheme="minorHAnsi"/>
              </w:rPr>
              <w:t>social security number;</w:t>
            </w:r>
          </w:p>
          <w:p w:rsidR="007D5709" w:rsidRPr="007D5709" w:rsidRDefault="007D5709" w:rsidP="00696271">
            <w:pPr>
              <w:numPr>
                <w:ilvl w:val="0"/>
                <w:numId w:val="12"/>
              </w:numPr>
              <w:shd w:val="clear" w:color="auto" w:fill="FFFFFF"/>
              <w:spacing w:after="100" w:afterAutospacing="1"/>
              <w:ind w:left="504"/>
              <w:rPr>
                <w:rFonts w:asciiTheme="minorHAnsi" w:eastAsia="Times New Roman" w:hAnsiTheme="minorHAnsi" w:cstheme="minorHAnsi"/>
              </w:rPr>
            </w:pPr>
            <w:r w:rsidRPr="007D5709">
              <w:rPr>
                <w:rFonts w:asciiTheme="minorHAnsi" w:eastAsia="Times New Roman" w:hAnsiTheme="minorHAnsi" w:cstheme="minorHAnsi"/>
              </w:rPr>
              <w:t>driver's license number or non-driver identification card number;</w:t>
            </w:r>
          </w:p>
          <w:p w:rsidR="007D5709" w:rsidRPr="007D5709" w:rsidRDefault="007D5709" w:rsidP="00696271">
            <w:pPr>
              <w:numPr>
                <w:ilvl w:val="0"/>
                <w:numId w:val="12"/>
              </w:numPr>
              <w:shd w:val="clear" w:color="auto" w:fill="FFFFFF"/>
              <w:ind w:left="504"/>
              <w:rPr>
                <w:rFonts w:asciiTheme="minorHAnsi" w:eastAsia="Times New Roman" w:hAnsiTheme="minorHAnsi" w:cstheme="minorHAnsi"/>
              </w:rPr>
            </w:pPr>
            <w:r w:rsidRPr="007D5709">
              <w:rPr>
                <w:rFonts w:asciiTheme="minorHAnsi" w:eastAsia="Times New Roman" w:hAnsiTheme="minorHAnsi" w:cstheme="minorHAnsi"/>
              </w:rPr>
              <w:t>account number, credit or debit card number:</w:t>
            </w:r>
          </w:p>
          <w:p w:rsidR="007D5709" w:rsidRPr="007D5709" w:rsidRDefault="007D5709" w:rsidP="00696271">
            <w:pPr>
              <w:numPr>
                <w:ilvl w:val="1"/>
                <w:numId w:val="23"/>
              </w:numPr>
              <w:shd w:val="clear" w:color="auto" w:fill="FFFFFF"/>
              <w:spacing w:before="60" w:after="60"/>
              <w:ind w:left="1224"/>
              <w:rPr>
                <w:rFonts w:asciiTheme="minorHAnsi" w:eastAsia="Times New Roman" w:hAnsiTheme="minorHAnsi" w:cstheme="minorHAnsi"/>
              </w:rPr>
            </w:pPr>
            <w:r w:rsidRPr="007D5709">
              <w:rPr>
                <w:rFonts w:asciiTheme="minorHAnsi" w:eastAsia="Times New Roman" w:hAnsiTheme="minorHAnsi" w:cstheme="minorHAnsi"/>
              </w:rPr>
              <w:t>in combination with any required security code, access code, password permitting access to a financial account.</w:t>
            </w:r>
          </w:p>
          <w:p w:rsidR="007D5709" w:rsidRPr="007D5709" w:rsidRDefault="007D5709" w:rsidP="00696271">
            <w:pPr>
              <w:numPr>
                <w:ilvl w:val="0"/>
                <w:numId w:val="12"/>
              </w:numPr>
              <w:shd w:val="clear" w:color="auto" w:fill="FFFFFF"/>
              <w:spacing w:before="60" w:after="60"/>
              <w:ind w:left="504"/>
              <w:rPr>
                <w:rFonts w:asciiTheme="minorHAnsi" w:eastAsia="Times New Roman" w:hAnsiTheme="minorHAnsi" w:cstheme="minorHAnsi"/>
              </w:rPr>
            </w:pPr>
            <w:r w:rsidRPr="007D5709">
              <w:rPr>
                <w:rFonts w:asciiTheme="minorHAnsi" w:eastAsia="Times New Roman" w:hAnsiTheme="minorHAnsi" w:cstheme="minorHAnsi"/>
              </w:rPr>
              <w:t>biometric information, meaning data generated by electronic measurements of an individual's unique physical characteristics, such as:</w:t>
            </w:r>
          </w:p>
          <w:p w:rsidR="007D5709" w:rsidRPr="007D5709" w:rsidRDefault="007D5709" w:rsidP="00696271">
            <w:pPr>
              <w:numPr>
                <w:ilvl w:val="1"/>
                <w:numId w:val="22"/>
              </w:numPr>
              <w:shd w:val="clear" w:color="auto" w:fill="FFFFFF"/>
              <w:spacing w:before="60" w:after="60"/>
              <w:ind w:left="1224"/>
              <w:rPr>
                <w:rFonts w:asciiTheme="minorHAnsi" w:eastAsia="Times New Roman" w:hAnsiTheme="minorHAnsi" w:cstheme="minorHAnsi"/>
              </w:rPr>
            </w:pPr>
            <w:r w:rsidRPr="007D5709">
              <w:rPr>
                <w:rFonts w:asciiTheme="minorHAnsi" w:eastAsia="Times New Roman" w:hAnsiTheme="minorHAnsi" w:cstheme="minorHAnsi"/>
              </w:rPr>
              <w:t>fingerprints;</w:t>
            </w:r>
          </w:p>
          <w:p w:rsidR="007D5709" w:rsidRPr="007D5709" w:rsidRDefault="007D5709" w:rsidP="00696271">
            <w:pPr>
              <w:numPr>
                <w:ilvl w:val="1"/>
                <w:numId w:val="22"/>
              </w:numPr>
              <w:shd w:val="clear" w:color="auto" w:fill="FFFFFF"/>
              <w:spacing w:before="60" w:after="60"/>
              <w:ind w:left="1224"/>
              <w:rPr>
                <w:rFonts w:asciiTheme="minorHAnsi" w:eastAsia="Times New Roman" w:hAnsiTheme="minorHAnsi" w:cstheme="minorHAnsi"/>
              </w:rPr>
            </w:pPr>
            <w:r w:rsidRPr="007D5709">
              <w:rPr>
                <w:rFonts w:asciiTheme="minorHAnsi" w:eastAsia="Times New Roman" w:hAnsiTheme="minorHAnsi" w:cstheme="minorHAnsi"/>
              </w:rPr>
              <w:t>voice prints;</w:t>
            </w:r>
          </w:p>
          <w:p w:rsidR="007D5709" w:rsidRPr="007D5709" w:rsidRDefault="007D5709" w:rsidP="00696271">
            <w:pPr>
              <w:numPr>
                <w:ilvl w:val="1"/>
                <w:numId w:val="22"/>
              </w:numPr>
              <w:shd w:val="clear" w:color="auto" w:fill="FFFFFF"/>
              <w:spacing w:before="60" w:after="60"/>
              <w:ind w:left="1224"/>
              <w:rPr>
                <w:rFonts w:asciiTheme="minorHAnsi" w:eastAsia="Times New Roman" w:hAnsiTheme="minorHAnsi" w:cstheme="minorHAnsi"/>
              </w:rPr>
            </w:pPr>
            <w:r w:rsidRPr="007D5709">
              <w:rPr>
                <w:rFonts w:asciiTheme="minorHAnsi" w:eastAsia="Times New Roman" w:hAnsiTheme="minorHAnsi" w:cstheme="minorHAnsi"/>
              </w:rPr>
              <w:t>retina or iris image; or</w:t>
            </w:r>
          </w:p>
          <w:p w:rsidR="009917F2" w:rsidRPr="002D2DE6" w:rsidRDefault="007D5709" w:rsidP="00696271">
            <w:pPr>
              <w:numPr>
                <w:ilvl w:val="1"/>
                <w:numId w:val="22"/>
              </w:numPr>
              <w:shd w:val="clear" w:color="auto" w:fill="FFFFFF"/>
              <w:spacing w:before="100" w:beforeAutospacing="1" w:after="100" w:afterAutospacing="1"/>
            </w:pPr>
            <w:r w:rsidRPr="007D5709">
              <w:rPr>
                <w:rFonts w:asciiTheme="minorHAnsi" w:eastAsia="Times New Roman" w:hAnsiTheme="minorHAnsi" w:cstheme="minorHAnsi"/>
              </w:rPr>
              <w:t xml:space="preserve"> </w:t>
            </w:r>
            <w:r w:rsidRPr="00FC624A">
              <w:rPr>
                <w:rFonts w:asciiTheme="minorHAnsi" w:eastAsia="Times New Roman" w:hAnsiTheme="minorHAnsi" w:cstheme="minorHAnsi"/>
              </w:rPr>
              <w:t xml:space="preserve">other unique physical representation or digital representation of biometric data used to </w:t>
            </w:r>
            <w:r w:rsidRPr="007D5709">
              <w:rPr>
                <w:rFonts w:asciiTheme="minorHAnsi" w:eastAsia="Times New Roman" w:hAnsiTheme="minorHAnsi" w:cstheme="minorHAnsi"/>
              </w:rPr>
              <w:t xml:space="preserve">  </w:t>
            </w:r>
            <w:r w:rsidRPr="00FC624A">
              <w:rPr>
                <w:rFonts w:asciiTheme="minorHAnsi" w:eastAsia="Times New Roman" w:hAnsiTheme="minorHAnsi" w:cstheme="minorHAnsi"/>
              </w:rPr>
              <w:t>authenticate or ascertain the individual's identity.</w:t>
            </w:r>
          </w:p>
        </w:tc>
      </w:tr>
      <w:tr w:rsidR="009917F2" w:rsidTr="00696271">
        <w:tc>
          <w:tcPr>
            <w:tcW w:w="2246" w:type="dxa"/>
            <w:vMerge/>
          </w:tcPr>
          <w:p w:rsidR="009917F2" w:rsidRDefault="009917F2" w:rsidP="00493711">
            <w:pPr>
              <w:pStyle w:val="BodyTextFlush"/>
            </w:pPr>
          </w:p>
        </w:tc>
        <w:tc>
          <w:tcPr>
            <w:tcW w:w="10709" w:type="dxa"/>
          </w:tcPr>
          <w:p w:rsidR="009917F2" w:rsidRPr="00D468FB" w:rsidRDefault="009917F2" w:rsidP="00493711">
            <w:pPr>
              <w:pStyle w:val="BodyTextFlush"/>
              <w:rPr>
                <w:b/>
              </w:rPr>
            </w:pPr>
            <w:r w:rsidRPr="00D468FB">
              <w:rPr>
                <w:b/>
              </w:rPr>
              <w:t xml:space="preserve">a user name or e-mail address in combination with a password or security question and answer that would permit </w:t>
            </w:r>
            <w:r>
              <w:rPr>
                <w:b/>
              </w:rPr>
              <w:t>access to an online account; or</w:t>
            </w:r>
          </w:p>
        </w:tc>
      </w:tr>
      <w:tr w:rsidR="009917F2" w:rsidTr="00696271">
        <w:tc>
          <w:tcPr>
            <w:tcW w:w="2246" w:type="dxa"/>
            <w:vMerge/>
          </w:tcPr>
          <w:p w:rsidR="009917F2" w:rsidRDefault="009917F2" w:rsidP="00493711">
            <w:pPr>
              <w:pStyle w:val="BodyTextFlush"/>
            </w:pPr>
          </w:p>
        </w:tc>
        <w:tc>
          <w:tcPr>
            <w:tcW w:w="10709" w:type="dxa"/>
          </w:tcPr>
          <w:p w:rsidR="009917F2" w:rsidRPr="00D468FB" w:rsidRDefault="009917F2" w:rsidP="00493711">
            <w:pPr>
              <w:pStyle w:val="BodyTextFlush"/>
              <w:rPr>
                <w:b/>
              </w:rPr>
            </w:pPr>
            <w:r w:rsidRPr="00D468FB">
              <w:rPr>
                <w:b/>
              </w:rPr>
              <w:t>any unsecured protected health information held by  a "covered entity" as defined by HIPAA.</w:t>
            </w:r>
          </w:p>
        </w:tc>
      </w:tr>
      <w:tr w:rsidR="00D468FB" w:rsidTr="00696271">
        <w:trPr>
          <w:trHeight w:val="7100"/>
        </w:trPr>
        <w:tc>
          <w:tcPr>
            <w:tcW w:w="2246" w:type="dxa"/>
          </w:tcPr>
          <w:p w:rsidR="00D468FB" w:rsidRPr="00696271" w:rsidRDefault="009917F2" w:rsidP="00493711">
            <w:pPr>
              <w:pStyle w:val="BodyTextFlush"/>
              <w:rPr>
                <w:rFonts w:ascii="Verdana" w:hAnsi="Verdana"/>
                <w:sz w:val="28"/>
                <w:szCs w:val="28"/>
              </w:rPr>
            </w:pPr>
            <w:r w:rsidRPr="00696271">
              <w:rPr>
                <w:rFonts w:ascii="Verdana" w:hAnsi="Verdana"/>
                <w:b/>
                <w:color w:val="FF0000"/>
                <w:sz w:val="28"/>
                <w:szCs w:val="28"/>
              </w:rPr>
              <w:lastRenderedPageBreak/>
              <w:t xml:space="preserve">Security </w:t>
            </w:r>
            <w:r w:rsidR="00FA45D2" w:rsidRPr="00696271">
              <w:rPr>
                <w:rFonts w:ascii="Verdana" w:hAnsi="Verdana"/>
                <w:sz w:val="22"/>
                <w:szCs w:val="22"/>
              </w:rPr>
              <w:t>(Administrative and Technical Safeguards)</w:t>
            </w:r>
            <w:r w:rsidR="00FA45D2" w:rsidRPr="00696271">
              <w:rPr>
                <w:rFonts w:ascii="Verdana" w:hAnsi="Verdana"/>
                <w:sz w:val="28"/>
                <w:szCs w:val="28"/>
              </w:rPr>
              <w:t xml:space="preserve"> </w:t>
            </w:r>
          </w:p>
        </w:tc>
        <w:tc>
          <w:tcPr>
            <w:tcW w:w="10709" w:type="dxa"/>
          </w:tcPr>
          <w:p w:rsidR="002A1FF5" w:rsidRDefault="002A1FF5" w:rsidP="002A1FF5">
            <w:pPr>
              <w:pStyle w:val="BodyTextFlush"/>
              <w:spacing w:after="0"/>
              <w:rPr>
                <w:b/>
              </w:rPr>
            </w:pPr>
            <w:r w:rsidRPr="00C9380B">
              <w:rPr>
                <w:b/>
              </w:rPr>
              <w:t>Deemed Compliant if it:</w:t>
            </w:r>
          </w:p>
          <w:p w:rsidR="002A1FF5" w:rsidRPr="00C93116" w:rsidRDefault="002A1FF5" w:rsidP="00696271">
            <w:pPr>
              <w:pStyle w:val="BodyTextFlush"/>
              <w:numPr>
                <w:ilvl w:val="0"/>
                <w:numId w:val="24"/>
              </w:numPr>
              <w:spacing w:after="0"/>
              <w:rPr>
                <w:b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</w:rPr>
              <w:t>i</w:t>
            </w:r>
            <w:r w:rsidRPr="00FA45D2">
              <w:rPr>
                <w:rFonts w:asciiTheme="minorHAnsi" w:eastAsia="Times New Roman" w:hAnsiTheme="minorHAnsi" w:cstheme="minorHAnsi"/>
                <w:color w:val="000000" w:themeColor="text1"/>
              </w:rPr>
              <w:t>s a compliant regulated entity as defined in this Act;</w:t>
            </w:r>
            <w:r w:rsidRPr="00FA45D2">
              <w:rPr>
                <w:rFonts w:asciiTheme="minorHAnsi" w:eastAsia="Times New Roman" w:hAnsiTheme="minorHAnsi" w:cstheme="minorHAnsi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78F8A14D" wp14:editId="7550F4BE">
                      <wp:extent cx="304800" cy="304800"/>
                      <wp:effectExtent l="0" t="0" r="0" b="0"/>
                      <wp:docPr id="22" name="AutoShape 12" descr="Contro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3ABAE2" id="AutoShape 12" o:spid="_x0000_s1026" alt="Contro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v2uvQIAAMkFAAAOAAAAZHJzL2Uyb0RvYy54bWysVNtu2zAMfR+wfxD07vpS5WKjTtHF8TCg&#10;2wp0+wDFlmNhtqRJSpxu2L+PkpM0aV+GbXoQJFI+PCSPeXO77zu0Y9pwKXIcX0UYMVHJmotNjr9+&#10;KYM5RsZSUdNOCpbjJ2bw7eLtm5tBZSyRrexqphGACJMNKsettSoLQ1O1rKfmSiomwNlI3VMLV70J&#10;a00HQO+7MImiaThIXSstK2YMWIvRiRcev2lYZT83jWEWdTkGbtbv2u9rt4eLG5ptNFUtrw406F+w&#10;6CkXEPQEVVBL0VbzV1A9r7Q0srFXlexD2TS8Yj4HyCaOXmTz2FLFfC5QHKNOZTL/D7b6tHvQiNc5&#10;ThKMBO2hR3dbK31oFIOtZqaCgi2lsFp2rmCDMhl896getEvZqHtZfTNIyGVLxYbdGQVlBzEA3tGk&#10;tRxaRmtgHjuI8ALDXQygofXwUdbAgAIDX859o3sXAwqF9r5rT6eusb1FFRivIzKPoLcVuA5nF4Fm&#10;x4+VNvY9kz1yhxxrYOfB6e7e2PHp8YmLJWTJuw7sNOvEhQEwRwuEhk+dz5Hwff6ZRulqvpqTgCTT&#10;VUCiogjuyiUJpmU8mxTXxXJZxL9c3JhkLa9rJlyYo+Zi8mc9Pah/VMtJdUZ2vHZwjpLRm/Wy02hH&#10;QfOlX77k4Hl+Fl7S8PWCXF6kFCckepekQTmdzwJSkkmQzqJ5EMXpu3QakZQU5WVK91ywf08JDTlO&#10;J8nEd+mM9IvcIr9e50aznluYKh3vcwzSgOUe0cwpcCVqf7aUd+P5rBSO/nMpoN3HRnu9OomO6l/L&#10;+gnkqiXICZQH8w8OrdQ/MBpgluTYfN9SzTDqPgiQfBoT4oaPv5DJLIGLPveszz1UVACVY4vReFza&#10;cWBtleabFiLFvjBCuh+14V7C7hcaWR1+LpgXPpPDbHMD6fzuXz1P4MVv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HBi/a69AgAA&#10;yQUAAA4AAAAAAAAAAAAAAAAALgIAAGRycy9lMm9Eb2MueG1sUEsBAi0AFAAGAAgAAAAhAEyg6SzY&#10;AAAAAwEAAA8AAAAAAAAAAAAAAAAAFwUAAGRycy9kb3ducmV2LnhtbFBLBQYAAAAABAAEAPMAAAAc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A45D2">
              <w:rPr>
                <w:rFonts w:asciiTheme="minorHAnsi" w:eastAsia="Times New Roman" w:hAnsiTheme="minorHAnsi" w:cstheme="minorHAnsi"/>
                <w:color w:val="000000" w:themeColor="text1"/>
              </w:rPr>
              <w:t> or</w:t>
            </w:r>
          </w:p>
          <w:p w:rsidR="002A1FF5" w:rsidRPr="00C93116" w:rsidRDefault="002A1FF5" w:rsidP="00696271">
            <w:pPr>
              <w:pStyle w:val="BodyTextFlush"/>
              <w:numPr>
                <w:ilvl w:val="0"/>
                <w:numId w:val="24"/>
              </w:numPr>
              <w:spacing w:after="0"/>
              <w:rPr>
                <w:b/>
              </w:rPr>
            </w:pPr>
            <w:r w:rsidRPr="00C93116">
              <w:rPr>
                <w:rFonts w:asciiTheme="minorHAnsi" w:eastAsia="Times New Roman" w:hAnsiTheme="minorHAnsi" w:cstheme="minorHAnsi"/>
                <w:color w:val="000000" w:themeColor="text1"/>
              </w:rPr>
              <w:t>implements a data security program that includes administrative and technical safeguards, in which the person or business:</w:t>
            </w:r>
          </w:p>
          <w:p w:rsidR="002A1FF5" w:rsidRPr="004F0747" w:rsidRDefault="002A1FF5" w:rsidP="00696271">
            <w:pPr>
              <w:numPr>
                <w:ilvl w:val="1"/>
                <w:numId w:val="13"/>
              </w:numPr>
              <w:shd w:val="clear" w:color="auto" w:fill="FFFFFF"/>
              <w:spacing w:before="60" w:after="60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4F0747">
              <w:rPr>
                <w:rFonts w:asciiTheme="minorHAnsi" w:eastAsia="Times New Roman" w:hAnsiTheme="minorHAnsi" w:cstheme="minorHAnsi"/>
                <w:color w:val="000000" w:themeColor="text1"/>
              </w:rPr>
              <w:t>is a compliant regulated entity as defined in this Act;  or</w:t>
            </w:r>
          </w:p>
          <w:p w:rsidR="002A1FF5" w:rsidRPr="004F0747" w:rsidRDefault="002A1FF5" w:rsidP="00696271">
            <w:pPr>
              <w:numPr>
                <w:ilvl w:val="1"/>
                <w:numId w:val="13"/>
              </w:numPr>
              <w:shd w:val="clear" w:color="auto" w:fill="FFFFFF"/>
              <w:spacing w:before="60" w:after="60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4F0747">
              <w:rPr>
                <w:rFonts w:asciiTheme="minorHAnsi" w:eastAsia="Times New Roman" w:hAnsiTheme="minorHAnsi" w:cstheme="minorHAnsi"/>
                <w:color w:val="000000" w:themeColor="text1"/>
              </w:rPr>
              <w:t>implements a data security program that includes administrative and technical safeguards, in which the person or business:</w:t>
            </w:r>
          </w:p>
          <w:p w:rsidR="002A1FF5" w:rsidRPr="004F0747" w:rsidRDefault="002A1FF5" w:rsidP="00696271">
            <w:pPr>
              <w:numPr>
                <w:ilvl w:val="1"/>
                <w:numId w:val="14"/>
              </w:numPr>
              <w:shd w:val="clear" w:color="auto" w:fill="FFFFFF"/>
              <w:spacing w:before="60" w:after="60"/>
              <w:ind w:left="1800"/>
              <w:rPr>
                <w:rFonts w:asciiTheme="minorHAnsi" w:eastAsia="Times New Roman" w:hAnsiTheme="minorHAnsi" w:cstheme="minorHAnsi"/>
                <w:i/>
                <w:color w:val="000000" w:themeColor="text1"/>
              </w:rPr>
            </w:pPr>
            <w:r w:rsidRPr="004F0747">
              <w:rPr>
                <w:rFonts w:asciiTheme="minorHAnsi" w:eastAsia="Times New Roman" w:hAnsiTheme="minorHAnsi" w:cstheme="minorHAnsi"/>
                <w:i/>
                <w:color w:val="000000" w:themeColor="text1"/>
              </w:rPr>
              <w:t xml:space="preserve">designates one or more employees to coordinate the security program; </w:t>
            </w:r>
          </w:p>
          <w:p w:rsidR="002A1FF5" w:rsidRPr="004F0747" w:rsidRDefault="002A1FF5" w:rsidP="00696271">
            <w:pPr>
              <w:numPr>
                <w:ilvl w:val="1"/>
                <w:numId w:val="14"/>
              </w:numPr>
              <w:shd w:val="clear" w:color="auto" w:fill="FFFFFF"/>
              <w:spacing w:before="60" w:after="60"/>
              <w:ind w:left="1800"/>
              <w:rPr>
                <w:rFonts w:asciiTheme="minorHAnsi" w:eastAsia="Times New Roman" w:hAnsiTheme="minorHAnsi" w:cstheme="minorHAnsi"/>
                <w:i/>
                <w:color w:val="000000" w:themeColor="text1"/>
              </w:rPr>
            </w:pPr>
            <w:r w:rsidRPr="004F0747">
              <w:rPr>
                <w:rFonts w:asciiTheme="minorHAnsi" w:eastAsia="Times New Roman" w:hAnsiTheme="minorHAnsi" w:cstheme="minorHAnsi"/>
                <w:i/>
                <w:color w:val="000000" w:themeColor="text1"/>
              </w:rPr>
              <w:t xml:space="preserve">identifies reasonably foreseeable internal and external risks; </w:t>
            </w:r>
          </w:p>
          <w:p w:rsidR="002A1FF5" w:rsidRPr="004F0747" w:rsidRDefault="002A1FF5" w:rsidP="00696271">
            <w:pPr>
              <w:numPr>
                <w:ilvl w:val="1"/>
                <w:numId w:val="14"/>
              </w:numPr>
              <w:shd w:val="clear" w:color="auto" w:fill="FFFFFF"/>
              <w:spacing w:before="60" w:after="60"/>
              <w:ind w:left="1800"/>
              <w:rPr>
                <w:rFonts w:asciiTheme="minorHAnsi" w:eastAsia="Times New Roman" w:hAnsiTheme="minorHAnsi" w:cstheme="minorHAnsi"/>
                <w:i/>
                <w:color w:val="000000" w:themeColor="text1"/>
              </w:rPr>
            </w:pPr>
            <w:r w:rsidRPr="004F0747">
              <w:rPr>
                <w:rFonts w:asciiTheme="minorHAnsi" w:eastAsia="Times New Roman" w:hAnsiTheme="minorHAnsi" w:cstheme="minorHAnsi"/>
                <w:i/>
                <w:color w:val="000000" w:themeColor="text1"/>
              </w:rPr>
              <w:t xml:space="preserve">assesses the sufficiency of safeguards in place to control the identified risks; </w:t>
            </w:r>
          </w:p>
          <w:p w:rsidR="002A1FF5" w:rsidRPr="004F0747" w:rsidRDefault="002A1FF5" w:rsidP="00696271">
            <w:pPr>
              <w:numPr>
                <w:ilvl w:val="1"/>
                <w:numId w:val="14"/>
              </w:numPr>
              <w:shd w:val="clear" w:color="auto" w:fill="FFFFFF"/>
              <w:spacing w:before="60" w:after="60"/>
              <w:ind w:left="1800"/>
              <w:rPr>
                <w:rFonts w:asciiTheme="minorHAnsi" w:eastAsia="Times New Roman" w:hAnsiTheme="minorHAnsi" w:cstheme="minorHAnsi"/>
                <w:i/>
                <w:color w:val="000000" w:themeColor="text1"/>
              </w:rPr>
            </w:pPr>
            <w:r w:rsidRPr="004F0747">
              <w:rPr>
                <w:rFonts w:asciiTheme="minorHAnsi" w:eastAsia="Times New Roman" w:hAnsiTheme="minorHAnsi" w:cstheme="minorHAnsi"/>
                <w:i/>
                <w:color w:val="000000" w:themeColor="text1"/>
              </w:rPr>
              <w:t xml:space="preserve">trains and manages employees in the security program practices and procedures; </w:t>
            </w:r>
          </w:p>
          <w:p w:rsidR="002A1FF5" w:rsidRPr="004F0747" w:rsidRDefault="002A1FF5" w:rsidP="00696271">
            <w:pPr>
              <w:numPr>
                <w:ilvl w:val="1"/>
                <w:numId w:val="14"/>
              </w:numPr>
              <w:shd w:val="clear" w:color="auto" w:fill="FFFFFF"/>
              <w:spacing w:before="60" w:after="60"/>
              <w:ind w:left="1800"/>
              <w:rPr>
                <w:rFonts w:asciiTheme="minorHAnsi" w:eastAsia="Times New Roman" w:hAnsiTheme="minorHAnsi" w:cstheme="minorHAnsi"/>
                <w:i/>
                <w:color w:val="000000" w:themeColor="text1"/>
              </w:rPr>
            </w:pPr>
            <w:r w:rsidRPr="004F0747">
              <w:rPr>
                <w:rFonts w:asciiTheme="minorHAnsi" w:eastAsia="Times New Roman" w:hAnsiTheme="minorHAnsi" w:cstheme="minorHAnsi"/>
                <w:i/>
                <w:color w:val="000000" w:themeColor="text1"/>
              </w:rPr>
              <w:t xml:space="preserve">selects service providers capable of maintaining appropriate safeguards, and requires those safeguards by contract; </w:t>
            </w:r>
          </w:p>
          <w:p w:rsidR="002A1FF5" w:rsidRPr="004F0747" w:rsidRDefault="002A1FF5" w:rsidP="00696271">
            <w:pPr>
              <w:numPr>
                <w:ilvl w:val="1"/>
                <w:numId w:val="14"/>
              </w:numPr>
              <w:shd w:val="clear" w:color="auto" w:fill="FFFFFF"/>
              <w:spacing w:before="60" w:after="60"/>
              <w:ind w:left="1800"/>
              <w:rPr>
                <w:rFonts w:asciiTheme="minorHAnsi" w:eastAsia="Times New Roman" w:hAnsiTheme="minorHAnsi" w:cstheme="minorHAnsi"/>
                <w:i/>
                <w:color w:val="000000" w:themeColor="text1"/>
              </w:rPr>
            </w:pPr>
            <w:r w:rsidRPr="004F0747">
              <w:rPr>
                <w:rFonts w:asciiTheme="minorHAnsi" w:eastAsia="Times New Roman" w:hAnsiTheme="minorHAnsi" w:cstheme="minorHAnsi"/>
                <w:i/>
                <w:color w:val="000000" w:themeColor="text1"/>
              </w:rPr>
              <w:t xml:space="preserve">adjusts the security program in light of business changes or new circumstances; </w:t>
            </w:r>
          </w:p>
          <w:p w:rsidR="002A1FF5" w:rsidRPr="004F0747" w:rsidRDefault="002A1FF5" w:rsidP="00696271">
            <w:pPr>
              <w:numPr>
                <w:ilvl w:val="1"/>
                <w:numId w:val="14"/>
              </w:numPr>
              <w:shd w:val="clear" w:color="auto" w:fill="FFFFFF"/>
              <w:spacing w:before="60" w:after="60"/>
              <w:ind w:left="1800"/>
              <w:rPr>
                <w:rFonts w:asciiTheme="minorHAnsi" w:eastAsia="Times New Roman" w:hAnsiTheme="minorHAnsi" w:cstheme="minorHAnsi"/>
                <w:i/>
                <w:color w:val="000000" w:themeColor="text1"/>
              </w:rPr>
            </w:pPr>
            <w:r w:rsidRPr="004F0747">
              <w:rPr>
                <w:rFonts w:asciiTheme="minorHAnsi" w:eastAsia="Times New Roman" w:hAnsiTheme="minorHAnsi" w:cstheme="minorHAnsi"/>
                <w:i/>
                <w:color w:val="000000" w:themeColor="text1"/>
              </w:rPr>
              <w:t>assesses risks in: network and software design;</w:t>
            </w:r>
            <w:r w:rsidR="00696271">
              <w:rPr>
                <w:rFonts w:asciiTheme="minorHAnsi" w:eastAsia="Times New Roman" w:hAnsiTheme="minorHAnsi" w:cstheme="minorHAnsi"/>
                <w:i/>
                <w:color w:val="000000" w:themeColor="text1"/>
              </w:rPr>
              <w:t xml:space="preserve"> </w:t>
            </w:r>
            <w:r w:rsidRPr="004F0747">
              <w:rPr>
                <w:rFonts w:asciiTheme="minorHAnsi" w:eastAsia="Times New Roman" w:hAnsiTheme="minorHAnsi" w:cstheme="minorHAnsi"/>
                <w:i/>
                <w:color w:val="000000" w:themeColor="text1"/>
              </w:rPr>
              <w:t xml:space="preserve">and information processing, transmission, storage and disposal. </w:t>
            </w:r>
          </w:p>
          <w:p w:rsidR="002A1FF5" w:rsidRPr="004F0747" w:rsidRDefault="002A1FF5" w:rsidP="00696271">
            <w:pPr>
              <w:numPr>
                <w:ilvl w:val="1"/>
                <w:numId w:val="14"/>
              </w:numPr>
              <w:shd w:val="clear" w:color="auto" w:fill="FFFFFF"/>
              <w:spacing w:before="60" w:after="60"/>
              <w:ind w:left="1800"/>
              <w:rPr>
                <w:rFonts w:asciiTheme="minorHAnsi" w:eastAsia="Times New Roman" w:hAnsiTheme="minorHAnsi" w:cstheme="minorHAnsi"/>
                <w:i/>
                <w:color w:val="000000" w:themeColor="text1"/>
              </w:rPr>
            </w:pPr>
            <w:r w:rsidRPr="004F0747">
              <w:rPr>
                <w:rFonts w:asciiTheme="minorHAnsi" w:eastAsia="Times New Roman" w:hAnsiTheme="minorHAnsi" w:cstheme="minorHAnsi"/>
                <w:i/>
                <w:color w:val="000000" w:themeColor="text1"/>
              </w:rPr>
              <w:t xml:space="preserve">detects, prevents and responds to intrusions, attacks or system failures;  </w:t>
            </w:r>
          </w:p>
          <w:p w:rsidR="002A1FF5" w:rsidRPr="004F0747" w:rsidRDefault="002A1FF5" w:rsidP="00696271">
            <w:pPr>
              <w:numPr>
                <w:ilvl w:val="1"/>
                <w:numId w:val="14"/>
              </w:numPr>
              <w:shd w:val="clear" w:color="auto" w:fill="FFFFFF"/>
              <w:spacing w:before="60" w:after="60"/>
              <w:ind w:left="1800"/>
              <w:rPr>
                <w:rFonts w:asciiTheme="minorHAnsi" w:eastAsia="Times New Roman" w:hAnsiTheme="minorHAnsi" w:cstheme="minorHAnsi"/>
                <w:i/>
                <w:color w:val="000000" w:themeColor="text1"/>
              </w:rPr>
            </w:pPr>
            <w:r w:rsidRPr="004F0747">
              <w:rPr>
                <w:rFonts w:asciiTheme="minorHAnsi" w:eastAsia="Times New Roman" w:hAnsiTheme="minorHAnsi" w:cstheme="minorHAnsi"/>
                <w:i/>
                <w:color w:val="000000" w:themeColor="text1"/>
              </w:rPr>
              <w:t xml:space="preserve">regularly tests and monitors the effectiveness of key controls, systems and procedures;  </w:t>
            </w:r>
          </w:p>
          <w:p w:rsidR="002A1FF5" w:rsidRPr="004F0747" w:rsidRDefault="002A1FF5" w:rsidP="00696271">
            <w:pPr>
              <w:numPr>
                <w:ilvl w:val="1"/>
                <w:numId w:val="14"/>
              </w:numPr>
              <w:shd w:val="clear" w:color="auto" w:fill="FFFFFF"/>
              <w:spacing w:before="60" w:after="60"/>
              <w:ind w:left="1800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4F0747">
              <w:rPr>
                <w:rFonts w:asciiTheme="minorHAnsi" w:eastAsia="Times New Roman" w:hAnsiTheme="minorHAnsi" w:cstheme="minorHAnsi"/>
                <w:i/>
                <w:color w:val="000000" w:themeColor="text1"/>
              </w:rPr>
              <w:t>protects against unauthorized access to or use of PI during or after the collection, transportation and destruction or disposal of PI</w:t>
            </w:r>
          </w:p>
          <w:p w:rsidR="00FA45D2" w:rsidRDefault="002A1FF5" w:rsidP="002A1FF5">
            <w:pPr>
              <w:rPr>
                <w:rFonts w:asciiTheme="minorHAnsi" w:eastAsia="Times New Roman" w:hAnsiTheme="minorHAnsi" w:cstheme="minorHAnsi"/>
                <w:color w:val="333333"/>
              </w:rPr>
            </w:pPr>
            <w:r w:rsidRPr="004F0747">
              <w:rPr>
                <w:rFonts w:asciiTheme="minorHAnsi" w:eastAsia="Times New Roman" w:hAnsiTheme="minorHAnsi" w:cstheme="minorHAnsi"/>
                <w:color w:val="000000" w:themeColor="text1"/>
                <w:shd w:val="clear" w:color="auto" w:fill="FFFFFF"/>
              </w:rPr>
              <w:t xml:space="preserve">A small business is deemed compliant if its security program contains reasonable safeguards appropriate to the business': </w:t>
            </w:r>
            <w:r w:rsidRPr="004F0747">
              <w:rPr>
                <w:rFonts w:asciiTheme="minorHAnsi" w:eastAsia="Times New Roman" w:hAnsiTheme="minorHAnsi" w:cstheme="minorHAnsi"/>
                <w:color w:val="000000" w:themeColor="text1"/>
              </w:rPr>
              <w:t>size and complexity; nature and scope of its activities; and sensitivity of PI it collects from or about consumers.</w:t>
            </w:r>
          </w:p>
          <w:p w:rsidR="004F0747" w:rsidRPr="007D5709" w:rsidRDefault="004F0747" w:rsidP="00F729AC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C9380B" w:rsidRPr="00C9380B" w:rsidTr="00696271">
        <w:tc>
          <w:tcPr>
            <w:tcW w:w="2246" w:type="dxa"/>
          </w:tcPr>
          <w:p w:rsidR="004F0747" w:rsidRDefault="004F0747" w:rsidP="00A343D5">
            <w:pPr>
              <w:pStyle w:val="BodyTextFlush"/>
              <w:rPr>
                <w:b/>
                <w:color w:val="FF0000"/>
                <w:sz w:val="28"/>
                <w:szCs w:val="28"/>
              </w:rPr>
            </w:pPr>
          </w:p>
          <w:p w:rsidR="00696271" w:rsidRDefault="00C9380B" w:rsidP="00A343D5">
            <w:pPr>
              <w:pStyle w:val="BodyTextFlush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  <w:r w:rsidRPr="00696271">
              <w:rPr>
                <w:rFonts w:ascii="Verdana" w:hAnsi="Verdana"/>
                <w:b/>
                <w:color w:val="FF0000"/>
                <w:sz w:val="28"/>
                <w:szCs w:val="28"/>
              </w:rPr>
              <w:t>Data Management</w:t>
            </w:r>
          </w:p>
          <w:p w:rsidR="00C9380B" w:rsidRPr="00696271" w:rsidRDefault="00696271" w:rsidP="00A343D5">
            <w:pPr>
              <w:pStyle w:val="BodyTextFlush"/>
            </w:pPr>
            <w:bookmarkStart w:id="0" w:name="_GoBack"/>
            <w:r w:rsidRPr="00696271">
              <w:rPr>
                <w:rFonts w:ascii="Verdana" w:hAnsi="Verdana"/>
                <w:color w:val="000000" w:themeColor="text1"/>
              </w:rPr>
              <w:lastRenderedPageBreak/>
              <w:t>(</w:t>
            </w:r>
            <w:r w:rsidR="00C9380B" w:rsidRPr="00696271">
              <w:rPr>
                <w:rFonts w:ascii="Verdana" w:hAnsi="Verdana"/>
                <w:color w:val="000000" w:themeColor="text1"/>
              </w:rPr>
              <w:t>Data Destruction</w:t>
            </w:r>
            <w:r w:rsidRPr="00696271">
              <w:rPr>
                <w:rFonts w:ascii="Verdana" w:hAnsi="Verdana"/>
                <w:color w:val="000000" w:themeColor="text1"/>
              </w:rPr>
              <w:t>)</w:t>
            </w:r>
            <w:r w:rsidR="00C9380B" w:rsidRPr="00696271">
              <w:rPr>
                <w:color w:val="000000" w:themeColor="text1"/>
              </w:rPr>
              <w:t xml:space="preserve"> </w:t>
            </w:r>
            <w:r w:rsidR="00C9380B" w:rsidRPr="00696271">
              <w:rPr>
                <w:color w:val="000000" w:themeColor="text1"/>
              </w:rPr>
              <w:t xml:space="preserve"> </w:t>
            </w:r>
            <w:bookmarkEnd w:id="0"/>
          </w:p>
        </w:tc>
        <w:tc>
          <w:tcPr>
            <w:tcW w:w="10709" w:type="dxa"/>
          </w:tcPr>
          <w:p w:rsidR="00C9380B" w:rsidRPr="00C9380B" w:rsidRDefault="00C9380B" w:rsidP="00A343D5">
            <w:pPr>
              <w:pStyle w:val="BodyTextFlush"/>
              <w:rPr>
                <w:b/>
              </w:rPr>
            </w:pPr>
            <w:r w:rsidRPr="00C9380B">
              <w:rPr>
                <w:b/>
              </w:rPr>
              <w:lastRenderedPageBreak/>
              <w:t>Deemed Compliant if it:</w:t>
            </w:r>
          </w:p>
          <w:p w:rsidR="00C9380B" w:rsidRPr="002A1FF5" w:rsidRDefault="00541296" w:rsidP="00696271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 w:cstheme="minorHAnsi"/>
                <w:color w:val="000000" w:themeColor="text1"/>
                <w:shd w:val="clear" w:color="auto" w:fill="FFFFFF"/>
              </w:rPr>
            </w:pPr>
            <w:r w:rsidRPr="002A1FF5">
              <w:rPr>
                <w:rFonts w:asciiTheme="minorHAnsi" w:eastAsia="Times New Roman" w:hAnsiTheme="minorHAnsi" w:cstheme="minorHAnsi"/>
                <w:color w:val="000000" w:themeColor="text1"/>
                <w:shd w:val="clear" w:color="auto" w:fill="FFFFFF"/>
              </w:rPr>
              <w:t xml:space="preserve">If the business disposes PI within a reasonable amount of time after it is no longer needed for business purposes: by erasing electronic media so that the information </w:t>
            </w:r>
            <w:r w:rsidR="002A1FF5">
              <w:rPr>
                <w:rFonts w:asciiTheme="minorHAnsi" w:eastAsia="Times New Roman" w:hAnsiTheme="minorHAnsi" w:cstheme="minorHAnsi"/>
                <w:color w:val="000000" w:themeColor="text1"/>
                <w:shd w:val="clear" w:color="auto" w:fill="FFFFFF"/>
              </w:rPr>
              <w:t>cannot be read or reconstructed.</w:t>
            </w:r>
          </w:p>
          <w:p w:rsidR="004D3151" w:rsidRPr="004D3151" w:rsidRDefault="004D3151" w:rsidP="004D3151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4D3151" w:rsidRPr="00C9380B" w:rsidTr="00696271">
        <w:tc>
          <w:tcPr>
            <w:tcW w:w="2246" w:type="dxa"/>
            <w:vMerge w:val="restart"/>
          </w:tcPr>
          <w:p w:rsidR="004D3151" w:rsidRPr="00696271" w:rsidRDefault="004D3151" w:rsidP="00541296">
            <w:pPr>
              <w:pStyle w:val="BodyTextFlush"/>
              <w:rPr>
                <w:rFonts w:ascii="Verdana" w:hAnsi="Verdana"/>
              </w:rPr>
            </w:pPr>
            <w:r w:rsidRPr="00696271">
              <w:rPr>
                <w:rFonts w:ascii="Verdana" w:hAnsi="Verdana"/>
                <w:b/>
                <w:color w:val="FF0000"/>
                <w:sz w:val="28"/>
                <w:szCs w:val="28"/>
              </w:rPr>
              <w:t>Breach Notification</w:t>
            </w:r>
            <w:r w:rsidRPr="00696271">
              <w:rPr>
                <w:rFonts w:ascii="Verdana" w:hAnsi="Verdana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0709" w:type="dxa"/>
          </w:tcPr>
          <w:p w:rsidR="004D3151" w:rsidRPr="004D3151" w:rsidRDefault="004D3151" w:rsidP="00A343D5">
            <w:pPr>
              <w:pStyle w:val="BodyTextFlush"/>
              <w:rPr>
                <w:rFonts w:asciiTheme="minorHAnsi" w:hAnsiTheme="minorHAnsi" w:cstheme="minorHAnsi"/>
                <w:b/>
              </w:rPr>
            </w:pPr>
            <w:r w:rsidRPr="004D3151">
              <w:rPr>
                <w:rFonts w:asciiTheme="minorHAnsi" w:hAnsiTheme="minorHAnsi" w:cstheme="minorHAnsi"/>
                <w:b/>
              </w:rPr>
              <w:t>Definition of “ breach of security of the systems”</w:t>
            </w:r>
          </w:p>
          <w:p w:rsidR="004D3151" w:rsidRPr="009422A1" w:rsidRDefault="004D3151" w:rsidP="00696271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 w:cstheme="minorHAnsi"/>
                <w:color w:val="000000" w:themeColor="text1"/>
                <w:shd w:val="clear" w:color="auto" w:fill="FFFFFF"/>
              </w:rPr>
            </w:pPr>
            <w:r w:rsidRPr="009422A1">
              <w:rPr>
                <w:rFonts w:asciiTheme="minorHAnsi" w:eastAsia="Times New Roman" w:hAnsiTheme="minorHAnsi" w:cstheme="minorHAnsi"/>
                <w:color w:val="000000" w:themeColor="text1"/>
                <w:shd w:val="clear" w:color="auto" w:fill="FFFFFF"/>
              </w:rPr>
              <w:t>unauthorized access to or acquisition of, or access to or acquisition without valid authoriza</w:t>
            </w:r>
            <w:r w:rsidR="009422A1">
              <w:rPr>
                <w:rFonts w:asciiTheme="minorHAnsi" w:eastAsia="Times New Roman" w:hAnsiTheme="minorHAnsi" w:cstheme="minorHAnsi"/>
                <w:color w:val="000000" w:themeColor="text1"/>
                <w:shd w:val="clear" w:color="auto" w:fill="FFFFFF"/>
              </w:rPr>
              <w:t xml:space="preserve">tion, of computerized data </w:t>
            </w:r>
            <w:r w:rsidRPr="009422A1">
              <w:rPr>
                <w:rFonts w:asciiTheme="minorHAnsi" w:eastAsia="Times New Roman" w:hAnsiTheme="minorHAnsi" w:cstheme="minorHAnsi"/>
                <w:i/>
                <w:color w:val="000000" w:themeColor="text1"/>
                <w:shd w:val="clear" w:color="auto" w:fill="FFFFFF"/>
              </w:rPr>
              <w:t>that compromises the security, confidentiality, or integrity of PI maintained by a business.</w:t>
            </w:r>
          </w:p>
          <w:p w:rsidR="004D3151" w:rsidRPr="009422A1" w:rsidRDefault="004D3151" w:rsidP="00696271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 w:cstheme="minorHAnsi"/>
                <w:color w:val="000000" w:themeColor="text1"/>
                <w:shd w:val="clear" w:color="auto" w:fill="FFFFFF"/>
              </w:rPr>
            </w:pPr>
            <w:r w:rsidRPr="009422A1">
              <w:rPr>
                <w:rFonts w:asciiTheme="minorHAnsi" w:eastAsia="Times New Roman" w:hAnsiTheme="minorHAnsi" w:cstheme="minorHAnsi"/>
                <w:color w:val="000000" w:themeColor="text1"/>
                <w:shd w:val="clear" w:color="auto" w:fill="FFFFFF"/>
              </w:rPr>
              <w:t>good faith access to, or acquisition of PI by an employee or agent of the business for the purposes of the business is not a bre</w:t>
            </w:r>
            <w:r w:rsidRPr="009422A1">
              <w:rPr>
                <w:rFonts w:asciiTheme="minorHAnsi" w:eastAsia="Times New Roman" w:hAnsiTheme="minorHAnsi" w:cstheme="minorHAnsi"/>
                <w:color w:val="000000" w:themeColor="text1"/>
                <w:shd w:val="clear" w:color="auto" w:fill="FFFFFF"/>
              </w:rPr>
              <w:t xml:space="preserve">ach: </w:t>
            </w:r>
            <w:r w:rsidRPr="009422A1">
              <w:rPr>
                <w:rFonts w:asciiTheme="minorHAnsi" w:eastAsia="Times New Roman" w:hAnsiTheme="minorHAnsi" w:cstheme="minorHAnsi"/>
                <w:color w:val="000000" w:themeColor="text1"/>
                <w:shd w:val="clear" w:color="auto" w:fill="FFFFFF"/>
              </w:rPr>
              <w:t>provided the PI is not used or subject to unauthorized disclosure.</w:t>
            </w:r>
          </w:p>
          <w:p w:rsidR="004D3151" w:rsidRPr="002A1FF5" w:rsidRDefault="004D3151" w:rsidP="00696271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 w:cstheme="minorHAnsi"/>
                <w:i/>
                <w:color w:val="000000" w:themeColor="text1"/>
                <w:shd w:val="clear" w:color="auto" w:fill="FFFFFF"/>
              </w:rPr>
            </w:pPr>
            <w:r w:rsidRPr="009422A1">
              <w:rPr>
                <w:rFonts w:asciiTheme="minorHAnsi" w:eastAsia="Times New Roman" w:hAnsiTheme="minorHAnsi" w:cstheme="minorHAnsi"/>
                <w:color w:val="000000" w:themeColor="text1"/>
                <w:shd w:val="clear" w:color="auto" w:fill="FFFFFF"/>
              </w:rPr>
              <w:t>in determining whether information has been accessed, by an unauthorized person:</w:t>
            </w:r>
          </w:p>
          <w:p w:rsidR="004D3151" w:rsidRPr="002A1FF5" w:rsidRDefault="004D3151" w:rsidP="003D3E6B">
            <w:pPr>
              <w:pStyle w:val="ListParagrap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A1FF5">
              <w:rPr>
                <w:rFonts w:asciiTheme="minorHAnsi" w:eastAsia="Times New Roman" w:hAnsiTheme="minorHAnsi" w:cstheme="minorHAnsi"/>
                <w:i/>
                <w:color w:val="000000" w:themeColor="text1"/>
                <w:shd w:val="clear" w:color="auto" w:fill="FFFFFF"/>
              </w:rPr>
              <w:t xml:space="preserve">the business may consider indications that the information was viewed, communicated with, used </w:t>
            </w:r>
            <w:r w:rsidR="004F0747" w:rsidRPr="002A1FF5">
              <w:rPr>
                <w:rFonts w:asciiTheme="minorHAnsi" w:eastAsia="Times New Roman" w:hAnsiTheme="minorHAnsi" w:cstheme="minorHAnsi"/>
                <w:i/>
                <w:color w:val="000000" w:themeColor="text1"/>
                <w:shd w:val="clear" w:color="auto" w:fill="FFFFFF"/>
              </w:rPr>
              <w:t xml:space="preserve"> </w:t>
            </w:r>
            <w:r w:rsidRPr="002A1FF5">
              <w:rPr>
                <w:rFonts w:asciiTheme="minorHAnsi" w:eastAsia="Times New Roman" w:hAnsiTheme="minorHAnsi" w:cstheme="minorHAnsi"/>
                <w:i/>
                <w:color w:val="000000" w:themeColor="text1"/>
                <w:shd w:val="clear" w:color="auto" w:fill="FFFFFF"/>
              </w:rPr>
              <w:t>or altered by an unauthorized person</w:t>
            </w:r>
          </w:p>
          <w:p w:rsidR="004D3151" w:rsidRPr="00C9380B" w:rsidRDefault="004D3151" w:rsidP="003D3E6B">
            <w:pPr>
              <w:pStyle w:val="ListParagraph"/>
              <w:rPr>
                <w:rFonts w:ascii="Verdana" w:eastAsia="Times New Roman" w:hAnsi="Verdana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4D3151" w:rsidRPr="00C9380B" w:rsidTr="00696271">
        <w:trPr>
          <w:trHeight w:val="2960"/>
        </w:trPr>
        <w:tc>
          <w:tcPr>
            <w:tcW w:w="2246" w:type="dxa"/>
            <w:vMerge/>
          </w:tcPr>
          <w:p w:rsidR="004D3151" w:rsidRDefault="004D3151" w:rsidP="00541296">
            <w:pPr>
              <w:pStyle w:val="BodyTextFlush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0709" w:type="dxa"/>
          </w:tcPr>
          <w:p w:rsidR="004D3151" w:rsidRPr="004F0747" w:rsidRDefault="004D3151" w:rsidP="00A343D5">
            <w:pPr>
              <w:pStyle w:val="BodyTextFlush"/>
              <w:rPr>
                <w:rFonts w:asciiTheme="minorHAnsi" w:hAnsiTheme="minorHAnsi" w:cstheme="minorHAnsi"/>
                <w:b/>
              </w:rPr>
            </w:pPr>
            <w:r w:rsidRPr="004F0747">
              <w:rPr>
                <w:rFonts w:asciiTheme="minorHAnsi" w:hAnsiTheme="minorHAnsi" w:cstheme="minorHAnsi"/>
                <w:b/>
              </w:rPr>
              <w:t xml:space="preserve">Breach Notification </w:t>
            </w:r>
          </w:p>
          <w:p w:rsidR="004D3151" w:rsidRPr="004F0747" w:rsidRDefault="004D3151" w:rsidP="00696271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b/>
              </w:rPr>
            </w:pPr>
            <w:r w:rsidRPr="009422A1">
              <w:rPr>
                <w:rFonts w:asciiTheme="minorHAnsi" w:eastAsia="Times New Roman" w:hAnsiTheme="minorHAnsi" w:cstheme="minorHAnsi"/>
                <w:b/>
                <w:color w:val="000000" w:themeColor="text1"/>
                <w:highlight w:val="yellow"/>
                <w:shd w:val="clear" w:color="auto" w:fill="FFFFFF"/>
              </w:rPr>
              <w:t>Notification is not required if the exposure of PI was inadvertent:</w:t>
            </w:r>
          </w:p>
          <w:p w:rsidR="004D3151" w:rsidRPr="003D3E6B" w:rsidRDefault="004D3151" w:rsidP="00696271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3D3E6B">
              <w:rPr>
                <w:rFonts w:asciiTheme="minorHAnsi" w:eastAsia="Times New Roman" w:hAnsiTheme="minorHAnsi" w:cstheme="minorHAnsi"/>
                <w:color w:val="000000" w:themeColor="text1"/>
              </w:rPr>
              <w:t>by persons authorized to access PI; and</w:t>
            </w:r>
          </w:p>
          <w:p w:rsidR="004D3151" w:rsidRPr="003D3E6B" w:rsidRDefault="004D3151" w:rsidP="00696271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333333"/>
              </w:rPr>
            </w:pPr>
            <w:r w:rsidRPr="003D3E6B">
              <w:rPr>
                <w:rFonts w:asciiTheme="minorHAnsi" w:eastAsia="Times New Roman" w:hAnsiTheme="minorHAnsi" w:cstheme="minorHAnsi"/>
                <w:color w:val="000000" w:themeColor="text1"/>
              </w:rPr>
              <w:t>the person or business reasonably determines such exposure will not likely result in:</w:t>
            </w:r>
          </w:p>
          <w:p w:rsidR="004D3151" w:rsidRPr="003D3E6B" w:rsidRDefault="004D3151" w:rsidP="00696271">
            <w:pPr>
              <w:numPr>
                <w:ilvl w:val="1"/>
                <w:numId w:val="25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i/>
                <w:color w:val="333333"/>
              </w:rPr>
            </w:pPr>
            <w:r w:rsidRPr="003D3E6B">
              <w:rPr>
                <w:rFonts w:asciiTheme="minorHAnsi" w:eastAsia="Times New Roman" w:hAnsiTheme="minorHAnsi" w:cstheme="minorHAnsi"/>
                <w:i/>
                <w:color w:val="333333"/>
              </w:rPr>
              <w:t>misuse of the information;</w:t>
            </w:r>
            <w:r w:rsidRPr="009422A1">
              <w:rPr>
                <w:rFonts w:asciiTheme="minorHAnsi" w:eastAsia="Times New Roman" w:hAnsiTheme="minorHAnsi" w:cstheme="minorHAnsi"/>
                <w:i/>
                <w:color w:val="333333"/>
              </w:rPr>
              <w:t xml:space="preserve"> </w:t>
            </w:r>
            <w:r w:rsidRPr="003D3E6B">
              <w:rPr>
                <w:rFonts w:asciiTheme="minorHAnsi" w:eastAsia="Times New Roman" w:hAnsiTheme="minorHAnsi" w:cstheme="minorHAnsi"/>
                <w:i/>
                <w:color w:val="333333"/>
              </w:rPr>
              <w:t>or</w:t>
            </w:r>
          </w:p>
          <w:p w:rsidR="004D3151" w:rsidRPr="003D3E6B" w:rsidRDefault="004D3151" w:rsidP="00696271">
            <w:pPr>
              <w:numPr>
                <w:ilvl w:val="1"/>
                <w:numId w:val="25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333333"/>
              </w:rPr>
            </w:pPr>
            <w:r w:rsidRPr="003D3E6B">
              <w:rPr>
                <w:rFonts w:asciiTheme="minorHAnsi" w:eastAsia="Times New Roman" w:hAnsiTheme="minorHAnsi" w:cstheme="minorHAnsi"/>
                <w:i/>
                <w:color w:val="333333"/>
              </w:rPr>
              <w:t>financial or emotional harm to the affected persons.</w:t>
            </w:r>
          </w:p>
          <w:p w:rsidR="004D3151" w:rsidRPr="004F0747" w:rsidRDefault="009422A1" w:rsidP="004D3151">
            <w:pPr>
              <w:pStyle w:val="BodyTextFlus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</w:t>
            </w:r>
            <w:r w:rsidR="004D3151" w:rsidRPr="004F0747">
              <w:rPr>
                <w:rFonts w:asciiTheme="minorHAnsi" w:hAnsiTheme="minorHAnsi" w:cstheme="minorHAnsi"/>
                <w:b/>
              </w:rPr>
              <w:t xml:space="preserve">uch a determination must be documented in writing and maintained for at least </w:t>
            </w:r>
            <w:r w:rsidR="004D3151" w:rsidRPr="004F0747">
              <w:rPr>
                <w:rFonts w:asciiTheme="minorHAnsi" w:hAnsiTheme="minorHAnsi" w:cstheme="minorHAnsi"/>
                <w:b/>
                <w:color w:val="C00000"/>
              </w:rPr>
              <w:t>5</w:t>
            </w:r>
            <w:r w:rsidR="004D3151" w:rsidRPr="004F0747">
              <w:rPr>
                <w:rFonts w:asciiTheme="minorHAnsi" w:hAnsiTheme="minorHAnsi" w:cstheme="minorHAnsi"/>
                <w:b/>
              </w:rPr>
              <w:t xml:space="preserve"> years</w:t>
            </w:r>
            <w:r w:rsidR="004D3151" w:rsidRPr="004F0747">
              <w:rPr>
                <w:rFonts w:asciiTheme="minorHAnsi" w:hAnsiTheme="minorHAnsi" w:cstheme="minorHAnsi"/>
                <w:b/>
              </w:rPr>
              <w:t>;</w:t>
            </w:r>
          </w:p>
          <w:p w:rsidR="004D3151" w:rsidRPr="004F0747" w:rsidRDefault="004D3151" w:rsidP="004D3151">
            <w:pPr>
              <w:pStyle w:val="BodyTextFlush"/>
              <w:rPr>
                <w:rFonts w:asciiTheme="minorHAnsi" w:hAnsiTheme="minorHAnsi" w:cstheme="minorHAnsi"/>
                <w:b/>
              </w:rPr>
            </w:pPr>
            <w:r w:rsidRPr="004F0747">
              <w:rPr>
                <w:rFonts w:asciiTheme="minorHAnsi" w:hAnsiTheme="minorHAnsi" w:cstheme="minorHAnsi"/>
                <w:b/>
              </w:rPr>
              <w:t xml:space="preserve">the person or business must provide a copy to the state attorney general ("AG") within </w:t>
            </w:r>
            <w:r w:rsidRPr="004F0747">
              <w:rPr>
                <w:rFonts w:asciiTheme="minorHAnsi" w:hAnsiTheme="minorHAnsi" w:cstheme="minorHAnsi"/>
                <w:b/>
                <w:color w:val="C00000"/>
              </w:rPr>
              <w:t>10</w:t>
            </w:r>
            <w:r w:rsidRPr="004F0747">
              <w:rPr>
                <w:rFonts w:asciiTheme="minorHAnsi" w:hAnsiTheme="minorHAnsi" w:cstheme="minorHAnsi"/>
                <w:b/>
              </w:rPr>
              <w:t xml:space="preserve"> days after the determination.</w:t>
            </w:r>
          </w:p>
          <w:p w:rsidR="0059497E" w:rsidRPr="004F0747" w:rsidRDefault="0059497E" w:rsidP="00696271">
            <w:pPr>
              <w:pStyle w:val="BodyTextFlush"/>
              <w:numPr>
                <w:ilvl w:val="0"/>
                <w:numId w:val="16"/>
              </w:numPr>
              <w:spacing w:after="60"/>
              <w:ind w:left="418"/>
              <w:rPr>
                <w:rFonts w:asciiTheme="minorHAnsi" w:hAnsiTheme="minorHAnsi" w:cstheme="minorHAnsi"/>
                <w:b/>
              </w:rPr>
            </w:pPr>
            <w:r w:rsidRPr="009422A1">
              <w:rPr>
                <w:rFonts w:asciiTheme="minorHAnsi" w:eastAsia="Times New Roman" w:hAnsiTheme="minorHAnsi" w:cstheme="minorHAnsi"/>
                <w:b/>
                <w:color w:val="000000" w:themeColor="text1"/>
                <w:highlight w:val="yellow"/>
                <w:shd w:val="clear" w:color="auto" w:fill="FFFFFF"/>
              </w:rPr>
              <w:t xml:space="preserve">Notification is not required </w:t>
            </w:r>
            <w:r w:rsidRPr="004F0747">
              <w:rPr>
                <w:rFonts w:asciiTheme="minorHAnsi" w:hAnsiTheme="minorHAnsi" w:cstheme="minorHAnsi"/>
                <w:b/>
              </w:rPr>
              <w:t>where notification is made in accordance with the following laws, no further action is required:</w:t>
            </w:r>
          </w:p>
          <w:p w:rsidR="0059497E" w:rsidRPr="004F0747" w:rsidRDefault="0059497E" w:rsidP="00696271">
            <w:pPr>
              <w:pStyle w:val="BodyTextFlush"/>
              <w:numPr>
                <w:ilvl w:val="0"/>
                <w:numId w:val="26"/>
              </w:numPr>
              <w:spacing w:after="60"/>
              <w:rPr>
                <w:rFonts w:asciiTheme="minorHAnsi" w:hAnsiTheme="minorHAnsi" w:cstheme="minorHAnsi"/>
              </w:rPr>
            </w:pPr>
            <w:r w:rsidRPr="004F0747">
              <w:rPr>
                <w:rFonts w:asciiTheme="minorHAnsi" w:hAnsiTheme="minorHAnsi" w:cstheme="minorHAnsi"/>
              </w:rPr>
              <w:t>regulations promulgated pursuant to the: GLBA &amp; HIPAA.</w:t>
            </w:r>
          </w:p>
          <w:p w:rsidR="0059497E" w:rsidRPr="004F0747" w:rsidRDefault="0059497E" w:rsidP="00696271">
            <w:pPr>
              <w:pStyle w:val="BodyTextFlush"/>
              <w:numPr>
                <w:ilvl w:val="0"/>
                <w:numId w:val="26"/>
              </w:numPr>
              <w:spacing w:after="60"/>
              <w:rPr>
                <w:rFonts w:asciiTheme="minorHAnsi" w:hAnsiTheme="minorHAnsi" w:cstheme="minorHAnsi"/>
                <w:b/>
              </w:rPr>
            </w:pPr>
            <w:r w:rsidRPr="004F0747">
              <w:rPr>
                <w:rFonts w:asciiTheme="minorHAnsi" w:hAnsiTheme="minorHAnsi" w:cstheme="minorHAnsi"/>
              </w:rPr>
              <w:lastRenderedPageBreak/>
              <w:t>part 500 of Title 23 of the official compilation of codes, rules and regulations of the state of the New York; or</w:t>
            </w:r>
          </w:p>
          <w:p w:rsidR="004D3151" w:rsidRPr="004F0747" w:rsidRDefault="0059497E" w:rsidP="00696271">
            <w:pPr>
              <w:pStyle w:val="BodyTextFlush"/>
              <w:numPr>
                <w:ilvl w:val="0"/>
                <w:numId w:val="26"/>
              </w:numPr>
              <w:spacing w:after="0"/>
              <w:rPr>
                <w:rFonts w:asciiTheme="minorHAnsi" w:hAnsiTheme="minorHAnsi" w:cstheme="minorHAnsi"/>
              </w:rPr>
            </w:pPr>
            <w:r w:rsidRPr="004F0747">
              <w:rPr>
                <w:rFonts w:asciiTheme="minorHAnsi" w:hAnsiTheme="minorHAnsi" w:cstheme="minorHAnsi"/>
              </w:rPr>
              <w:t>any other data security rules and regulations administered by an official agency or department in the state of New York</w:t>
            </w:r>
          </w:p>
          <w:p w:rsidR="004D3151" w:rsidRPr="004F0747" w:rsidRDefault="004D3151" w:rsidP="00696271">
            <w:pPr>
              <w:pStyle w:val="BodyTextFlush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</w:rPr>
            </w:pPr>
            <w:r w:rsidRPr="004F0747">
              <w:rPr>
                <w:rFonts w:asciiTheme="minorHAnsi" w:hAnsiTheme="minorHAnsi" w:cstheme="minorHAnsi"/>
                <w:b/>
              </w:rPr>
              <w:t>F</w:t>
            </w:r>
            <w:r w:rsidRPr="004F0747">
              <w:rPr>
                <w:rFonts w:asciiTheme="minorHAnsi" w:hAnsiTheme="minorHAnsi" w:cstheme="minorHAnsi"/>
                <w:b/>
              </w:rPr>
              <w:t>orm of notice:</w:t>
            </w:r>
          </w:p>
          <w:p w:rsidR="004D3151" w:rsidRDefault="004D3151" w:rsidP="00526970">
            <w:pPr>
              <w:pStyle w:val="BodyTextFlush"/>
              <w:rPr>
                <w:rFonts w:asciiTheme="minorHAnsi" w:hAnsiTheme="minorHAnsi" w:cstheme="minorHAnsi"/>
              </w:rPr>
            </w:pPr>
            <w:r w:rsidRPr="004F0747">
              <w:rPr>
                <w:rFonts w:asciiTheme="minorHAnsi" w:hAnsiTheme="minorHAnsi" w:cstheme="minorHAnsi"/>
                <w:b/>
              </w:rPr>
              <w:t>email notification is permitted</w:t>
            </w:r>
            <w:r w:rsidRPr="004F0747">
              <w:rPr>
                <w:rFonts w:asciiTheme="minorHAnsi" w:hAnsiTheme="minorHAnsi" w:cstheme="minorHAnsi"/>
                <w:b/>
              </w:rPr>
              <w:t xml:space="preserve">, </w:t>
            </w:r>
            <w:r w:rsidRPr="004F0747">
              <w:rPr>
                <w:rFonts w:asciiTheme="minorHAnsi" w:hAnsiTheme="minorHAnsi" w:cstheme="minorHAnsi"/>
              </w:rPr>
              <w:t>except if the breached information includes an email address in combination with a password or security question and answer permitting access to an online account.</w:t>
            </w:r>
            <w:r w:rsidRPr="004F0747">
              <w:rPr>
                <w:rFonts w:asciiTheme="minorHAnsi" w:hAnsiTheme="minorHAnsi" w:cstheme="minorHAnsi"/>
                <w:b/>
              </w:rPr>
              <w:t xml:space="preserve"> </w:t>
            </w:r>
            <w:r w:rsidRPr="004F0747">
              <w:rPr>
                <w:rFonts w:asciiTheme="minorHAnsi" w:hAnsiTheme="minorHAnsi" w:cstheme="minorHAnsi"/>
              </w:rPr>
              <w:t>where email cannot be used for this purpose, clear and conspicuous notice must be delivered online to the consumer:</w:t>
            </w:r>
            <w:r w:rsidRPr="004F0747">
              <w:rPr>
                <w:rFonts w:asciiTheme="minorHAnsi" w:hAnsiTheme="minorHAnsi" w:cstheme="minorHAnsi"/>
                <w:b/>
              </w:rPr>
              <w:t xml:space="preserve"> </w:t>
            </w:r>
            <w:r w:rsidRPr="004F0747">
              <w:rPr>
                <w:rFonts w:asciiTheme="minorHAnsi" w:hAnsiTheme="minorHAnsi" w:cstheme="minorHAnsi"/>
              </w:rPr>
              <w:t>when the consumer is connected to the online account from an IP address or online location that the consumer is known to customarily use</w:t>
            </w:r>
            <w:r w:rsidR="0059497E">
              <w:rPr>
                <w:rFonts w:asciiTheme="minorHAnsi" w:hAnsiTheme="minorHAnsi" w:cstheme="minorHAnsi"/>
              </w:rPr>
              <w:t>.</w:t>
            </w:r>
          </w:p>
          <w:p w:rsidR="0059497E" w:rsidRPr="009422A1" w:rsidRDefault="0059497E" w:rsidP="00696271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18"/>
              <w:contextualSpacing w:val="0"/>
              <w:rPr>
                <w:rFonts w:asciiTheme="minorHAnsi" w:hAnsiTheme="minorHAnsi" w:cstheme="minorHAnsi"/>
                <w:b/>
              </w:rPr>
            </w:pPr>
            <w:r w:rsidRPr="009422A1">
              <w:rPr>
                <w:rFonts w:asciiTheme="minorHAnsi" w:hAnsiTheme="minorHAnsi" w:cstheme="minorHAnsi"/>
                <w:b/>
              </w:rPr>
              <w:t>Content of notice:</w:t>
            </w:r>
          </w:p>
          <w:p w:rsidR="0059497E" w:rsidRPr="004F0747" w:rsidRDefault="0059497E" w:rsidP="00696271">
            <w:pPr>
              <w:pStyle w:val="ListParagraph"/>
              <w:numPr>
                <w:ilvl w:val="0"/>
                <w:numId w:val="19"/>
              </w:numPr>
              <w:spacing w:before="60" w:after="60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Pr="004F0747">
              <w:rPr>
                <w:rFonts w:asciiTheme="minorHAnsi" w:hAnsiTheme="minorHAnsi" w:cstheme="minorHAnsi"/>
              </w:rPr>
              <w:t>egardless of the method, notice shall include:</w:t>
            </w:r>
          </w:p>
          <w:p w:rsidR="0059497E" w:rsidRPr="004F0747" w:rsidRDefault="0059497E" w:rsidP="00696271">
            <w:pPr>
              <w:pStyle w:val="ListParagraph"/>
              <w:numPr>
                <w:ilvl w:val="1"/>
                <w:numId w:val="17"/>
              </w:numPr>
              <w:spacing w:before="60" w:after="60"/>
              <w:contextualSpacing w:val="0"/>
              <w:rPr>
                <w:rFonts w:asciiTheme="minorHAnsi" w:hAnsiTheme="minorHAnsi" w:cstheme="minorHAnsi"/>
              </w:rPr>
            </w:pPr>
            <w:r w:rsidRPr="004F0747">
              <w:rPr>
                <w:rFonts w:asciiTheme="minorHAnsi" w:hAnsiTheme="minorHAnsi" w:cstheme="minorHAnsi"/>
              </w:rPr>
              <w:t>contact information for the person or business making the notification;  and</w:t>
            </w:r>
          </w:p>
          <w:p w:rsidR="0059497E" w:rsidRPr="004F0747" w:rsidRDefault="0059497E" w:rsidP="00696271">
            <w:pPr>
              <w:pStyle w:val="ListParagraph"/>
              <w:numPr>
                <w:ilvl w:val="1"/>
                <w:numId w:val="17"/>
              </w:numPr>
              <w:spacing w:before="60" w:after="60"/>
              <w:contextualSpacing w:val="0"/>
              <w:rPr>
                <w:rFonts w:asciiTheme="minorHAnsi" w:hAnsiTheme="minorHAnsi" w:cstheme="minorHAnsi"/>
              </w:rPr>
            </w:pPr>
            <w:r w:rsidRPr="004F0747">
              <w:rPr>
                <w:rFonts w:asciiTheme="minorHAnsi" w:hAnsiTheme="minorHAnsi" w:cstheme="minorHAnsi"/>
              </w:rPr>
              <w:t xml:space="preserve">the telephone numbers and websites of the relevant state and federal agencies that provide relevant information. </w:t>
            </w:r>
          </w:p>
          <w:p w:rsidR="0059497E" w:rsidRPr="004F0747" w:rsidRDefault="0059497E" w:rsidP="00696271">
            <w:pPr>
              <w:pStyle w:val="ListParagraph"/>
              <w:numPr>
                <w:ilvl w:val="0"/>
                <w:numId w:val="20"/>
              </w:numPr>
              <w:spacing w:before="60" w:after="60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4F0747">
              <w:rPr>
                <w:rFonts w:asciiTheme="minorHAnsi" w:hAnsiTheme="minorHAnsi" w:cstheme="minorHAnsi"/>
              </w:rPr>
              <w:t>here New York residents are involved, notification is required to the AG, department of state and the office of information technology services:</w:t>
            </w:r>
          </w:p>
          <w:p w:rsidR="0059497E" w:rsidRPr="004F0747" w:rsidRDefault="0059497E" w:rsidP="00696271">
            <w:pPr>
              <w:pStyle w:val="ListParagraph"/>
              <w:numPr>
                <w:ilvl w:val="0"/>
                <w:numId w:val="18"/>
              </w:numPr>
              <w:spacing w:before="60" w:after="60"/>
              <w:contextualSpacing w:val="0"/>
              <w:rPr>
                <w:rFonts w:asciiTheme="minorHAnsi" w:hAnsiTheme="minorHAnsi" w:cstheme="minorHAnsi"/>
              </w:rPr>
            </w:pPr>
            <w:r w:rsidRPr="004F0747">
              <w:rPr>
                <w:rFonts w:asciiTheme="minorHAnsi" w:hAnsiTheme="minorHAnsi" w:cstheme="minorHAnsi"/>
              </w:rPr>
              <w:t>as to the: timing, content and distribution of the notices;  and</w:t>
            </w:r>
          </w:p>
          <w:p w:rsidR="0059497E" w:rsidRDefault="0059497E" w:rsidP="0059497E">
            <w:pPr>
              <w:pStyle w:val="ListParagraph"/>
              <w:spacing w:before="60" w:after="60"/>
              <w:ind w:left="1440"/>
              <w:contextualSpacing w:val="0"/>
              <w:rPr>
                <w:rFonts w:asciiTheme="minorHAnsi" w:hAnsiTheme="minorHAnsi" w:cstheme="minorHAnsi"/>
              </w:rPr>
            </w:pPr>
            <w:r w:rsidRPr="004F0747">
              <w:rPr>
                <w:rFonts w:asciiTheme="minorHAnsi" w:hAnsiTheme="minorHAnsi" w:cstheme="minorHAnsi"/>
              </w:rPr>
              <w:t xml:space="preserve">approximate number of affected persons. </w:t>
            </w:r>
          </w:p>
          <w:p w:rsidR="0059497E" w:rsidRPr="0059497E" w:rsidRDefault="0059497E" w:rsidP="00696271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C96D63">
              <w:rPr>
                <w:rFonts w:asciiTheme="minorHAnsi" w:hAnsiTheme="minorHAnsi" w:cstheme="minorHAnsi"/>
              </w:rPr>
              <w:t>including a copy of the template of the notice sent to affected persons.</w:t>
            </w:r>
          </w:p>
        </w:tc>
      </w:tr>
      <w:tr w:rsidR="0070112F" w:rsidRPr="00C9380B" w:rsidTr="00696271">
        <w:tc>
          <w:tcPr>
            <w:tcW w:w="2246" w:type="dxa"/>
          </w:tcPr>
          <w:p w:rsidR="0070112F" w:rsidRPr="00696271" w:rsidRDefault="0070112F" w:rsidP="00541296">
            <w:pPr>
              <w:pStyle w:val="BodyTextFlush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  <w:r w:rsidRPr="00696271">
              <w:rPr>
                <w:rFonts w:ascii="Verdana" w:hAnsi="Verdana"/>
                <w:b/>
                <w:color w:val="FF0000"/>
                <w:sz w:val="28"/>
                <w:szCs w:val="28"/>
              </w:rPr>
              <w:lastRenderedPageBreak/>
              <w:t>Enforcement Action</w:t>
            </w:r>
          </w:p>
        </w:tc>
        <w:tc>
          <w:tcPr>
            <w:tcW w:w="10709" w:type="dxa"/>
          </w:tcPr>
          <w:p w:rsidR="0070112F" w:rsidRPr="0070112F" w:rsidRDefault="004F0747" w:rsidP="0070112F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hd w:val="clear" w:color="auto" w:fill="FFFFFF"/>
              </w:rPr>
              <w:t>E</w:t>
            </w:r>
            <w:r w:rsidR="0070112F" w:rsidRPr="004F0747">
              <w:rPr>
                <w:rFonts w:asciiTheme="minorHAnsi" w:eastAsia="Times New Roman" w:hAnsiTheme="minorHAnsi" w:cstheme="minorHAnsi"/>
                <w:b/>
                <w:bCs/>
                <w:shd w:val="clear" w:color="auto" w:fill="FFFFFF"/>
              </w:rPr>
              <w:t>nforcement:</w:t>
            </w:r>
          </w:p>
          <w:p w:rsidR="0070112F" w:rsidRPr="004F0747" w:rsidRDefault="0070112F" w:rsidP="00696271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</w:rPr>
            </w:pPr>
            <w:r w:rsidRPr="004F0747">
              <w:rPr>
                <w:rFonts w:asciiTheme="minorHAnsi" w:eastAsia="Times New Roman" w:hAnsiTheme="minorHAnsi" w:cstheme="minorHAnsi"/>
              </w:rPr>
              <w:t>V</w:t>
            </w:r>
            <w:r w:rsidRPr="004F0747">
              <w:rPr>
                <w:rFonts w:asciiTheme="minorHAnsi" w:eastAsia="Times New Roman" w:hAnsiTheme="minorHAnsi" w:cstheme="minorHAnsi"/>
              </w:rPr>
              <w:t>iolation of the breach notification provisions is only punishable if action is commenced within 3 years of the AG becoming aware of the violation; and</w:t>
            </w:r>
          </w:p>
          <w:p w:rsidR="0070112F" w:rsidRPr="004F0747" w:rsidRDefault="0070112F" w:rsidP="00696271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333333"/>
              </w:rPr>
            </w:pPr>
            <w:r w:rsidRPr="004F0747">
              <w:rPr>
                <w:rFonts w:asciiTheme="minorHAnsi" w:eastAsia="Times New Roman" w:hAnsiTheme="minorHAnsi" w:cstheme="minorHAnsi"/>
              </w:rPr>
              <w:t>N</w:t>
            </w:r>
            <w:r w:rsidRPr="004F0747">
              <w:rPr>
                <w:rFonts w:asciiTheme="minorHAnsi" w:eastAsia="Times New Roman" w:hAnsiTheme="minorHAnsi" w:cstheme="minorHAnsi"/>
              </w:rPr>
              <w:t>othing in the security provisions shall cre</w:t>
            </w:r>
            <w:r w:rsidRPr="004F0747">
              <w:rPr>
                <w:rFonts w:asciiTheme="minorHAnsi" w:eastAsia="Times New Roman" w:hAnsiTheme="minorHAnsi" w:cstheme="minorHAnsi"/>
              </w:rPr>
              <w:t xml:space="preserve">ate a private right of action:  </w:t>
            </w:r>
            <w:r w:rsidRPr="004F0747">
              <w:rPr>
                <w:rFonts w:asciiTheme="minorHAnsi" w:eastAsia="Times New Roman" w:hAnsiTheme="minorHAnsi" w:cstheme="minorHAnsi"/>
              </w:rPr>
              <w:t>however, failure to comply is subject to enforcement by the AG.</w:t>
            </w:r>
          </w:p>
          <w:p w:rsidR="0070112F" w:rsidRPr="004F0747" w:rsidRDefault="0070112F" w:rsidP="0070112F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696AA6" w:rsidRPr="00696AA6" w:rsidRDefault="00696AA6" w:rsidP="00493711">
      <w:pPr>
        <w:pStyle w:val="BodyTextFlush"/>
      </w:pPr>
    </w:p>
    <w:sectPr w:rsidR="00696AA6" w:rsidRPr="00696AA6" w:rsidSect="0059497E">
      <w:footerReference w:type="default" r:id="rId7"/>
      <w:footerReference w:type="first" r:id="rId8"/>
      <w:pgSz w:w="15840" w:h="12240" w:orient="landscape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AA6" w:rsidRDefault="00696AA6" w:rsidP="00E020C7">
      <w:r>
        <w:separator/>
      </w:r>
    </w:p>
  </w:endnote>
  <w:endnote w:type="continuationSeparator" w:id="0">
    <w:p w:rsidR="00696AA6" w:rsidRDefault="00696AA6" w:rsidP="00E02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4321"/>
      <w:gridCol w:w="4321"/>
      <w:gridCol w:w="4318"/>
    </w:tblGrid>
    <w:tr w:rsidR="00704F88" w:rsidTr="00704F88">
      <w:tc>
        <w:tcPr>
          <w:tcW w:w="1667" w:type="pct"/>
        </w:tcPr>
        <w:p w:rsidR="00704F88" w:rsidRPr="00C62763" w:rsidRDefault="00D60AFA" w:rsidP="00C3532B">
          <w:pPr>
            <w:pStyle w:val="Footer"/>
            <w:rPr>
              <w:rStyle w:val="DocID"/>
            </w:rPr>
          </w:pPr>
          <w:r>
            <w:rPr>
              <w:rStyle w:val="DocID"/>
            </w:rPr>
            <w:fldChar w:fldCharType="begin"/>
          </w:r>
          <w:r>
            <w:rPr>
              <w:rStyle w:val="DocID"/>
            </w:rPr>
            <w:instrText xml:space="preserve"> DOCPROPERTY "DOCID" \* MERGEFORMAT </w:instrText>
          </w:r>
          <w:r>
            <w:rPr>
              <w:rStyle w:val="DocID"/>
            </w:rPr>
            <w:fldChar w:fldCharType="separate"/>
          </w:r>
          <w:r w:rsidR="00696271">
            <w:rPr>
              <w:rStyle w:val="DocID"/>
            </w:rPr>
            <w:t xml:space="preserve"> </w:t>
          </w:r>
          <w:r>
            <w:rPr>
              <w:rStyle w:val="DocID"/>
            </w:rPr>
            <w:fldChar w:fldCharType="end"/>
          </w:r>
        </w:p>
      </w:tc>
      <w:tc>
        <w:tcPr>
          <w:tcW w:w="1667" w:type="pct"/>
        </w:tcPr>
        <w:p w:rsidR="00704F88" w:rsidRPr="007427CE" w:rsidRDefault="00704F88" w:rsidP="00C3532B">
          <w:pPr>
            <w:pStyle w:val="Footer"/>
            <w:jc w:val="center"/>
          </w:pPr>
          <w:r w:rsidRPr="00E020C7">
            <w:fldChar w:fldCharType="begin"/>
          </w:r>
          <w:r w:rsidRPr="00E020C7">
            <w:instrText xml:space="preserve"> PAGE   \* MERGEFORMAT </w:instrText>
          </w:r>
          <w:r w:rsidRPr="00E020C7">
            <w:fldChar w:fldCharType="separate"/>
          </w:r>
          <w:r w:rsidR="00696271">
            <w:rPr>
              <w:noProof/>
            </w:rPr>
            <w:t>3</w:t>
          </w:r>
          <w:r w:rsidRPr="00E020C7">
            <w:rPr>
              <w:noProof/>
            </w:rPr>
            <w:fldChar w:fldCharType="end"/>
          </w:r>
        </w:p>
      </w:tc>
      <w:tc>
        <w:tcPr>
          <w:tcW w:w="1667" w:type="pct"/>
        </w:tcPr>
        <w:p w:rsidR="00704F88" w:rsidRDefault="00704F88" w:rsidP="00C3532B">
          <w:pPr>
            <w:pStyle w:val="Footer"/>
            <w:jc w:val="right"/>
          </w:pPr>
        </w:p>
      </w:tc>
    </w:tr>
  </w:tbl>
  <w:p w:rsidR="00E020C7" w:rsidRDefault="00E020C7" w:rsidP="00704F8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4321"/>
      <w:gridCol w:w="4321"/>
      <w:gridCol w:w="4318"/>
    </w:tblGrid>
    <w:tr w:rsidR="00704F88" w:rsidTr="00704F88">
      <w:tc>
        <w:tcPr>
          <w:tcW w:w="1667" w:type="pct"/>
        </w:tcPr>
        <w:p w:rsidR="00704F88" w:rsidRPr="00C62763" w:rsidRDefault="00D60AFA" w:rsidP="00C3532B">
          <w:pPr>
            <w:pStyle w:val="Footer"/>
            <w:rPr>
              <w:rStyle w:val="DocID"/>
            </w:rPr>
          </w:pPr>
          <w:r>
            <w:rPr>
              <w:rStyle w:val="DocID"/>
            </w:rPr>
            <w:fldChar w:fldCharType="begin"/>
          </w:r>
          <w:r>
            <w:rPr>
              <w:rStyle w:val="DocID"/>
            </w:rPr>
            <w:instrText xml:space="preserve"> DOCPROPERTY "DOCID" \* MERGEFORMAT </w:instrText>
          </w:r>
          <w:r>
            <w:rPr>
              <w:rStyle w:val="DocID"/>
            </w:rPr>
            <w:fldChar w:fldCharType="separate"/>
          </w:r>
          <w:r w:rsidR="00696271">
            <w:rPr>
              <w:rStyle w:val="DocID"/>
            </w:rPr>
            <w:t xml:space="preserve"> </w:t>
          </w:r>
          <w:r>
            <w:rPr>
              <w:rStyle w:val="DocID"/>
            </w:rPr>
            <w:fldChar w:fldCharType="end"/>
          </w:r>
        </w:p>
      </w:tc>
      <w:tc>
        <w:tcPr>
          <w:tcW w:w="1667" w:type="pct"/>
        </w:tcPr>
        <w:p w:rsidR="00704F88" w:rsidRPr="007427CE" w:rsidRDefault="00704F88" w:rsidP="00C3532B">
          <w:pPr>
            <w:pStyle w:val="Footer"/>
            <w:jc w:val="center"/>
          </w:pPr>
        </w:p>
      </w:tc>
      <w:tc>
        <w:tcPr>
          <w:tcW w:w="1667" w:type="pct"/>
        </w:tcPr>
        <w:p w:rsidR="00704F88" w:rsidRDefault="00704F88" w:rsidP="00C3532B">
          <w:pPr>
            <w:pStyle w:val="Footer"/>
            <w:jc w:val="right"/>
          </w:pPr>
        </w:p>
      </w:tc>
    </w:tr>
  </w:tbl>
  <w:p w:rsidR="00704F88" w:rsidRDefault="00704F88" w:rsidP="00E02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AA6" w:rsidRDefault="00696AA6" w:rsidP="00E020C7">
      <w:r>
        <w:separator/>
      </w:r>
    </w:p>
  </w:footnote>
  <w:footnote w:type="continuationSeparator" w:id="0">
    <w:p w:rsidR="00696AA6" w:rsidRDefault="00696AA6" w:rsidP="00E02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542243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888842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BDABDD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C2866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F427BB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A494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4C9CA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82352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9A67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C485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F2870"/>
    <w:multiLevelType w:val="hybridMultilevel"/>
    <w:tmpl w:val="F078E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C1274B"/>
    <w:multiLevelType w:val="hybridMultilevel"/>
    <w:tmpl w:val="4B6AAF4E"/>
    <w:lvl w:ilvl="0" w:tplc="1B3AE664">
      <w:start w:val="1"/>
      <w:numFmt w:val="decimal"/>
      <w:lvlText w:val="%1."/>
      <w:lvlJc w:val="left"/>
      <w:pPr>
        <w:ind w:left="4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0CFC4F04"/>
    <w:multiLevelType w:val="hybridMultilevel"/>
    <w:tmpl w:val="037A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E72BC4"/>
    <w:multiLevelType w:val="multilevel"/>
    <w:tmpl w:val="A4DAE9AE"/>
    <w:name w:val="Basic Outline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0" w:firstLine="0"/>
      </w:pPr>
      <w:rPr>
        <w:caps w:val="0"/>
        <w:smallCaps w:val="0"/>
        <w:color w:val="010000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0" w:firstLine="720"/>
      </w:pPr>
      <w:rPr>
        <w:caps w:val="0"/>
        <w:color w:val="010000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0" w:firstLine="1440"/>
      </w:pPr>
      <w:rPr>
        <w:caps w:val="0"/>
        <w:color w:val="010000"/>
        <w:u w:val="none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2880"/>
        </w:tabs>
        <w:ind w:left="0" w:firstLine="2160"/>
      </w:pPr>
      <w:rPr>
        <w:caps w:val="0"/>
        <w:color w:val="010000"/>
        <w:u w:val="none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0" w:firstLine="2880"/>
      </w:pPr>
      <w:rPr>
        <w:caps w:val="0"/>
        <w:color w:val="010000"/>
        <w:u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4320"/>
        </w:tabs>
        <w:ind w:left="0" w:firstLine="3600"/>
      </w:pPr>
      <w:rPr>
        <w:caps w:val="0"/>
        <w:color w:val="010000"/>
        <w:u w:val="none"/>
      </w:rPr>
    </w:lvl>
    <w:lvl w:ilvl="6">
      <w:start w:val="1"/>
      <w:numFmt w:val="lowerLetter"/>
      <w:pStyle w:val="Heading7"/>
      <w:lvlText w:val="%7."/>
      <w:lvlJc w:val="left"/>
      <w:pPr>
        <w:tabs>
          <w:tab w:val="num" w:pos="5040"/>
        </w:tabs>
        <w:ind w:left="0" w:firstLine="4320"/>
      </w:pPr>
      <w:rPr>
        <w:caps w:val="0"/>
        <w:color w:val="010000"/>
        <w:u w:val="none"/>
      </w:rPr>
    </w:lvl>
    <w:lvl w:ilvl="7">
      <w:start w:val="1"/>
      <w:numFmt w:val="lowerRoman"/>
      <w:pStyle w:val="Heading8"/>
      <w:lvlText w:val="%8."/>
      <w:lvlJc w:val="left"/>
      <w:pPr>
        <w:tabs>
          <w:tab w:val="num" w:pos="5760"/>
        </w:tabs>
        <w:ind w:left="0" w:firstLine="5040"/>
      </w:pPr>
      <w:rPr>
        <w:caps w:val="0"/>
        <w:color w:val="010000"/>
        <w:u w:val="none"/>
      </w:r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0" w:firstLine="5760"/>
      </w:pPr>
      <w:rPr>
        <w:caps w:val="0"/>
        <w:color w:val="010000"/>
        <w:u w:val="none"/>
      </w:rPr>
    </w:lvl>
  </w:abstractNum>
  <w:abstractNum w:abstractNumId="14" w15:restartNumberingAfterBreak="0">
    <w:nsid w:val="1CA93D86"/>
    <w:multiLevelType w:val="multilevel"/>
    <w:tmpl w:val="D8501C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1E9E3DA1"/>
    <w:multiLevelType w:val="multilevel"/>
    <w:tmpl w:val="398E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DE708E"/>
    <w:multiLevelType w:val="hybridMultilevel"/>
    <w:tmpl w:val="94F4FBFA"/>
    <w:lvl w:ilvl="0" w:tplc="9C5E40F4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356C6"/>
    <w:multiLevelType w:val="hybridMultilevel"/>
    <w:tmpl w:val="6BE46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E6276"/>
    <w:multiLevelType w:val="multilevel"/>
    <w:tmpl w:val="131C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6F4EE4"/>
    <w:multiLevelType w:val="multilevel"/>
    <w:tmpl w:val="675C96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55403360"/>
    <w:multiLevelType w:val="hybridMultilevel"/>
    <w:tmpl w:val="711C9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B36E0"/>
    <w:multiLevelType w:val="hybridMultilevel"/>
    <w:tmpl w:val="CE1CC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F42B2"/>
    <w:multiLevelType w:val="hybridMultilevel"/>
    <w:tmpl w:val="5BD438B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A42E13"/>
    <w:multiLevelType w:val="hybridMultilevel"/>
    <w:tmpl w:val="ACF84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43F58"/>
    <w:multiLevelType w:val="multilevel"/>
    <w:tmpl w:val="931ADB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78D72D9F"/>
    <w:multiLevelType w:val="multilevel"/>
    <w:tmpl w:val="EAB8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7A3BB3"/>
    <w:multiLevelType w:val="multilevel"/>
    <w:tmpl w:val="2AAA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9"/>
  </w:num>
  <w:num w:numId="13">
    <w:abstractNumId w:val="26"/>
  </w:num>
  <w:num w:numId="14">
    <w:abstractNumId w:val="18"/>
  </w:num>
  <w:num w:numId="15">
    <w:abstractNumId w:val="10"/>
  </w:num>
  <w:num w:numId="16">
    <w:abstractNumId w:val="11"/>
  </w:num>
  <w:num w:numId="17">
    <w:abstractNumId w:val="23"/>
  </w:num>
  <w:num w:numId="18">
    <w:abstractNumId w:val="22"/>
  </w:num>
  <w:num w:numId="19">
    <w:abstractNumId w:val="12"/>
  </w:num>
  <w:num w:numId="20">
    <w:abstractNumId w:val="16"/>
  </w:num>
  <w:num w:numId="21">
    <w:abstractNumId w:val="17"/>
  </w:num>
  <w:num w:numId="22">
    <w:abstractNumId w:val="14"/>
  </w:num>
  <w:num w:numId="23">
    <w:abstractNumId w:val="24"/>
  </w:num>
  <w:num w:numId="24">
    <w:abstractNumId w:val="21"/>
  </w:num>
  <w:num w:numId="25">
    <w:abstractNumId w:val="25"/>
  </w:num>
  <w:num w:numId="26">
    <w:abstractNumId w:val="20"/>
  </w:num>
  <w:num w:numId="27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efaultNumberOfLevelsInTOCForThisScheme" w:val="3"/>
    <w:docVar w:name="LastSchemeChoice" w:val="Basic Outline"/>
    <w:docVar w:name="LastSchemeUniqueID" w:val="131"/>
    <w:docVar w:name="Option0True" w:val="False"/>
    <w:docVar w:name="Option1True" w:val="False"/>
    <w:docVar w:name="Option2True" w:val="False"/>
  </w:docVars>
  <w:rsids>
    <w:rsidRoot w:val="00696AA6"/>
    <w:rsid w:val="000127A6"/>
    <w:rsid w:val="0001547F"/>
    <w:rsid w:val="00080668"/>
    <w:rsid w:val="001117F0"/>
    <w:rsid w:val="001A08D1"/>
    <w:rsid w:val="00276DDA"/>
    <w:rsid w:val="002A1FF5"/>
    <w:rsid w:val="002D2DE6"/>
    <w:rsid w:val="003162AE"/>
    <w:rsid w:val="003231A2"/>
    <w:rsid w:val="003332AE"/>
    <w:rsid w:val="0035039A"/>
    <w:rsid w:val="003D2728"/>
    <w:rsid w:val="003D3E6B"/>
    <w:rsid w:val="003F1453"/>
    <w:rsid w:val="00447F83"/>
    <w:rsid w:val="00460754"/>
    <w:rsid w:val="004660F9"/>
    <w:rsid w:val="00493711"/>
    <w:rsid w:val="004C0242"/>
    <w:rsid w:val="004D3151"/>
    <w:rsid w:val="004F0747"/>
    <w:rsid w:val="005256CF"/>
    <w:rsid w:val="00526970"/>
    <w:rsid w:val="00541296"/>
    <w:rsid w:val="00590409"/>
    <w:rsid w:val="0059497E"/>
    <w:rsid w:val="00696271"/>
    <w:rsid w:val="00696AA6"/>
    <w:rsid w:val="0070112F"/>
    <w:rsid w:val="00704F88"/>
    <w:rsid w:val="007D5709"/>
    <w:rsid w:val="008933FF"/>
    <w:rsid w:val="009422A1"/>
    <w:rsid w:val="009917F2"/>
    <w:rsid w:val="00B03640"/>
    <w:rsid w:val="00B947AA"/>
    <w:rsid w:val="00C9380B"/>
    <w:rsid w:val="00CF368F"/>
    <w:rsid w:val="00D468FB"/>
    <w:rsid w:val="00D60AFA"/>
    <w:rsid w:val="00E020C7"/>
    <w:rsid w:val="00E552EE"/>
    <w:rsid w:val="00ED4A1E"/>
    <w:rsid w:val="00F17FC9"/>
    <w:rsid w:val="00F306C3"/>
    <w:rsid w:val="00F729AC"/>
    <w:rsid w:val="00F972F0"/>
    <w:rsid w:val="00FA45D2"/>
    <w:rsid w:val="00FC624A"/>
    <w:rsid w:val="00FD176E"/>
    <w:rsid w:val="00FD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FA0DE"/>
  <w15:docId w15:val="{C6EA01E5-EC4D-4129-A377-0E70868E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F368F"/>
  </w:style>
  <w:style w:type="paragraph" w:styleId="Heading1">
    <w:name w:val="heading 1"/>
    <w:basedOn w:val="Normal"/>
    <w:next w:val="Heading2"/>
    <w:link w:val="Heading1Char"/>
    <w:qFormat/>
    <w:rsid w:val="00447F83"/>
    <w:pPr>
      <w:keepNext/>
      <w:numPr>
        <w:numId w:val="1"/>
      </w:numPr>
      <w:tabs>
        <w:tab w:val="clear" w:pos="720"/>
      </w:tabs>
      <w:spacing w:after="240"/>
      <w:outlineLvl w:val="0"/>
    </w:pPr>
    <w:rPr>
      <w:rFonts w:eastAsiaTheme="majorEastAsia"/>
      <w:bCs/>
      <w:color w:val="000000"/>
      <w:szCs w:val="28"/>
    </w:rPr>
  </w:style>
  <w:style w:type="paragraph" w:styleId="Heading2">
    <w:name w:val="heading 2"/>
    <w:basedOn w:val="Normal"/>
    <w:link w:val="Heading2Char"/>
    <w:qFormat/>
    <w:rsid w:val="00447F83"/>
    <w:pPr>
      <w:numPr>
        <w:ilvl w:val="1"/>
        <w:numId w:val="1"/>
      </w:numPr>
      <w:spacing w:after="240"/>
      <w:outlineLvl w:val="1"/>
    </w:pPr>
    <w:rPr>
      <w:rFonts w:eastAsiaTheme="majorEastAsia"/>
      <w:bCs/>
      <w:color w:val="000000"/>
      <w:szCs w:val="26"/>
    </w:rPr>
  </w:style>
  <w:style w:type="paragraph" w:styleId="Heading3">
    <w:name w:val="heading 3"/>
    <w:basedOn w:val="Normal"/>
    <w:link w:val="Heading3Char"/>
    <w:qFormat/>
    <w:rsid w:val="00447F83"/>
    <w:pPr>
      <w:numPr>
        <w:ilvl w:val="2"/>
        <w:numId w:val="1"/>
      </w:numPr>
      <w:spacing w:after="240"/>
      <w:outlineLvl w:val="2"/>
    </w:pPr>
    <w:rPr>
      <w:rFonts w:eastAsiaTheme="majorEastAsia"/>
      <w:bCs/>
      <w:color w:val="000000"/>
    </w:rPr>
  </w:style>
  <w:style w:type="paragraph" w:styleId="Heading4">
    <w:name w:val="heading 4"/>
    <w:basedOn w:val="Normal"/>
    <w:link w:val="Heading4Char"/>
    <w:qFormat/>
    <w:rsid w:val="00447F83"/>
    <w:pPr>
      <w:numPr>
        <w:ilvl w:val="3"/>
        <w:numId w:val="1"/>
      </w:numPr>
      <w:spacing w:after="240"/>
      <w:outlineLvl w:val="3"/>
    </w:pPr>
    <w:rPr>
      <w:rFonts w:eastAsiaTheme="majorEastAsia"/>
      <w:bCs/>
      <w:iCs/>
      <w:color w:val="000000"/>
    </w:rPr>
  </w:style>
  <w:style w:type="paragraph" w:styleId="Heading5">
    <w:name w:val="heading 5"/>
    <w:basedOn w:val="Normal"/>
    <w:link w:val="Heading5Char"/>
    <w:qFormat/>
    <w:rsid w:val="00447F83"/>
    <w:pPr>
      <w:numPr>
        <w:ilvl w:val="4"/>
        <w:numId w:val="1"/>
      </w:numPr>
      <w:spacing w:after="240"/>
      <w:outlineLvl w:val="4"/>
    </w:pPr>
    <w:rPr>
      <w:rFonts w:eastAsiaTheme="majorEastAsia"/>
      <w:color w:val="000000"/>
    </w:rPr>
  </w:style>
  <w:style w:type="paragraph" w:styleId="Heading6">
    <w:name w:val="heading 6"/>
    <w:basedOn w:val="Normal"/>
    <w:link w:val="Heading6Char"/>
    <w:qFormat/>
    <w:rsid w:val="00447F83"/>
    <w:pPr>
      <w:numPr>
        <w:ilvl w:val="5"/>
        <w:numId w:val="1"/>
      </w:numPr>
      <w:spacing w:after="240"/>
      <w:outlineLvl w:val="5"/>
    </w:pPr>
    <w:rPr>
      <w:rFonts w:eastAsiaTheme="majorEastAsia"/>
      <w:iCs/>
      <w:color w:val="000000"/>
    </w:rPr>
  </w:style>
  <w:style w:type="paragraph" w:styleId="Heading7">
    <w:name w:val="heading 7"/>
    <w:basedOn w:val="Normal"/>
    <w:link w:val="Heading7Char"/>
    <w:qFormat/>
    <w:rsid w:val="00447F83"/>
    <w:pPr>
      <w:numPr>
        <w:ilvl w:val="6"/>
        <w:numId w:val="1"/>
      </w:numPr>
      <w:spacing w:after="240"/>
      <w:outlineLvl w:val="6"/>
    </w:pPr>
    <w:rPr>
      <w:rFonts w:eastAsiaTheme="majorEastAsia"/>
      <w:iCs/>
      <w:color w:val="000000"/>
    </w:rPr>
  </w:style>
  <w:style w:type="paragraph" w:styleId="Heading8">
    <w:name w:val="heading 8"/>
    <w:basedOn w:val="Normal"/>
    <w:link w:val="Heading8Char"/>
    <w:qFormat/>
    <w:rsid w:val="00447F83"/>
    <w:pPr>
      <w:numPr>
        <w:ilvl w:val="7"/>
        <w:numId w:val="1"/>
      </w:numPr>
      <w:spacing w:after="240"/>
      <w:outlineLvl w:val="7"/>
    </w:pPr>
    <w:rPr>
      <w:rFonts w:eastAsiaTheme="majorEastAsia"/>
      <w:color w:val="000000"/>
      <w:szCs w:val="20"/>
    </w:rPr>
  </w:style>
  <w:style w:type="paragraph" w:styleId="Heading9">
    <w:name w:val="heading 9"/>
    <w:basedOn w:val="Normal"/>
    <w:link w:val="Heading9Char"/>
    <w:qFormat/>
    <w:rsid w:val="00447F83"/>
    <w:pPr>
      <w:numPr>
        <w:ilvl w:val="8"/>
        <w:numId w:val="1"/>
      </w:numPr>
      <w:spacing w:after="240"/>
      <w:outlineLvl w:val="8"/>
    </w:pPr>
    <w:rPr>
      <w:rFonts w:eastAsiaTheme="majorEastAsia"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04F88"/>
  </w:style>
  <w:style w:type="character" w:customStyle="1" w:styleId="HeaderChar">
    <w:name w:val="Header Char"/>
    <w:basedOn w:val="DefaultParagraphFont"/>
    <w:link w:val="Header"/>
    <w:uiPriority w:val="99"/>
    <w:semiHidden/>
    <w:rsid w:val="00704F88"/>
    <w:rPr>
      <w:rFonts w:asciiTheme="minorHAnsi" w:hAnsiTheme="minorHAnsi"/>
      <w:lang w:val="en-GB"/>
    </w:rPr>
  </w:style>
  <w:style w:type="paragraph" w:styleId="Footer">
    <w:name w:val="footer"/>
    <w:basedOn w:val="Normal"/>
    <w:link w:val="FooterChar"/>
    <w:rsid w:val="00704F88"/>
  </w:style>
  <w:style w:type="character" w:customStyle="1" w:styleId="FooterChar">
    <w:name w:val="Footer Char"/>
    <w:basedOn w:val="DefaultParagraphFont"/>
    <w:link w:val="Footer"/>
    <w:uiPriority w:val="99"/>
    <w:rsid w:val="00704F88"/>
    <w:rPr>
      <w:rFonts w:asciiTheme="minorHAnsi" w:hAnsiTheme="minorHAnsi"/>
      <w:lang w:val="en-GB"/>
    </w:rPr>
  </w:style>
  <w:style w:type="character" w:customStyle="1" w:styleId="DocID">
    <w:name w:val="DocID"/>
    <w:basedOn w:val="DefaultParagraphFont"/>
    <w:semiHidden/>
    <w:qFormat/>
    <w:rsid w:val="00704F88"/>
    <w:rPr>
      <w:sz w:val="16"/>
    </w:rPr>
  </w:style>
  <w:style w:type="character" w:customStyle="1" w:styleId="Heading1Char">
    <w:name w:val="Heading 1 Char"/>
    <w:basedOn w:val="DefaultParagraphFont"/>
    <w:link w:val="Heading1"/>
    <w:rsid w:val="00447F83"/>
    <w:rPr>
      <w:rFonts w:eastAsiaTheme="majorEastAsia"/>
      <w:bCs/>
      <w:color w:val="000000"/>
      <w:szCs w:val="28"/>
    </w:rPr>
  </w:style>
  <w:style w:type="paragraph" w:customStyle="1" w:styleId="BodyTextFlush">
    <w:name w:val="Body Text Flush"/>
    <w:basedOn w:val="Normal"/>
    <w:link w:val="BodyTextFlushChar"/>
    <w:qFormat/>
    <w:rsid w:val="00704F88"/>
    <w:pPr>
      <w:spacing w:after="240"/>
    </w:pPr>
  </w:style>
  <w:style w:type="character" w:customStyle="1" w:styleId="BodyTextFlushChar">
    <w:name w:val="Body Text Flush Char"/>
    <w:basedOn w:val="DefaultParagraphFont"/>
    <w:link w:val="BodyTextFlush"/>
    <w:rsid w:val="00704F88"/>
    <w:rPr>
      <w:rFonts w:asciiTheme="minorHAnsi" w:hAnsiTheme="minorHAnsi"/>
      <w:lang w:val="en-GB"/>
    </w:rPr>
  </w:style>
  <w:style w:type="paragraph" w:customStyle="1" w:styleId="BodyTextDouble">
    <w:name w:val="Body Text Double"/>
    <w:basedOn w:val="Normal"/>
    <w:link w:val="BodyTextDoubleChar"/>
    <w:qFormat/>
    <w:rsid w:val="00704F88"/>
    <w:pPr>
      <w:spacing w:line="480" w:lineRule="auto"/>
      <w:ind w:firstLine="1440"/>
    </w:pPr>
  </w:style>
  <w:style w:type="character" w:customStyle="1" w:styleId="BodyTextDoubleChar">
    <w:name w:val="Body Text Double Char"/>
    <w:basedOn w:val="DefaultParagraphFont"/>
    <w:link w:val="BodyTextDouble"/>
    <w:rsid w:val="00704F88"/>
    <w:rPr>
      <w:rFonts w:asciiTheme="minorHAnsi" w:hAnsiTheme="minorHAnsi"/>
      <w:lang w:val="en-GB"/>
    </w:rPr>
  </w:style>
  <w:style w:type="paragraph" w:customStyle="1" w:styleId="BodyTextJust">
    <w:name w:val="Body Text Just"/>
    <w:basedOn w:val="Normal"/>
    <w:link w:val="BodyTextJustChar"/>
    <w:qFormat/>
    <w:rsid w:val="00704F88"/>
    <w:pPr>
      <w:spacing w:after="240"/>
      <w:ind w:firstLine="1440"/>
      <w:jc w:val="both"/>
    </w:pPr>
  </w:style>
  <w:style w:type="character" w:customStyle="1" w:styleId="BodyTextJustChar">
    <w:name w:val="Body Text Just Char"/>
    <w:basedOn w:val="DefaultParagraphFont"/>
    <w:link w:val="BodyTextJust"/>
    <w:rsid w:val="00704F88"/>
    <w:rPr>
      <w:rFonts w:asciiTheme="minorHAnsi" w:hAnsiTheme="minorHAnsi"/>
      <w:lang w:val="en-GB"/>
    </w:rPr>
  </w:style>
  <w:style w:type="paragraph" w:customStyle="1" w:styleId="BodyTextSingle">
    <w:name w:val="Body Text Single"/>
    <w:basedOn w:val="Normal"/>
    <w:qFormat/>
    <w:rsid w:val="00704F88"/>
    <w:pPr>
      <w:spacing w:after="240"/>
      <w:ind w:firstLine="1440"/>
    </w:pPr>
  </w:style>
  <w:style w:type="paragraph" w:customStyle="1" w:styleId="CenteredBoldTitle">
    <w:name w:val="Centered Bold Title"/>
    <w:basedOn w:val="Normal"/>
    <w:next w:val="BodyTextSingle"/>
    <w:qFormat/>
    <w:rsid w:val="00F306C3"/>
    <w:pPr>
      <w:keepNext/>
      <w:spacing w:after="240"/>
      <w:jc w:val="center"/>
    </w:pPr>
    <w:rPr>
      <w:b/>
    </w:rPr>
  </w:style>
  <w:style w:type="paragraph" w:customStyle="1" w:styleId="CenteredScoredTitle">
    <w:name w:val="Centered Scored Title"/>
    <w:basedOn w:val="Normal"/>
    <w:next w:val="BodyTextSingle"/>
    <w:qFormat/>
    <w:rsid w:val="00F306C3"/>
    <w:pPr>
      <w:keepNext/>
      <w:spacing w:after="240"/>
      <w:jc w:val="center"/>
    </w:pPr>
    <w:rPr>
      <w:u w:val="single"/>
    </w:rPr>
  </w:style>
  <w:style w:type="paragraph" w:customStyle="1" w:styleId="CenteredTitle">
    <w:name w:val="Centered Title"/>
    <w:basedOn w:val="Normal"/>
    <w:next w:val="BodyTextSingle"/>
    <w:qFormat/>
    <w:rsid w:val="00F306C3"/>
    <w:pPr>
      <w:keepNext/>
      <w:spacing w:after="240"/>
      <w:jc w:val="center"/>
    </w:pPr>
  </w:style>
  <w:style w:type="paragraph" w:customStyle="1" w:styleId="LeftTitle">
    <w:name w:val="Left Title"/>
    <w:basedOn w:val="Normal"/>
    <w:next w:val="BodyTextSingle"/>
    <w:qFormat/>
    <w:rsid w:val="00F306C3"/>
    <w:pPr>
      <w:keepNext/>
    </w:pPr>
  </w:style>
  <w:style w:type="paragraph" w:customStyle="1" w:styleId="LeftTitleBold">
    <w:name w:val="Left Title Bold"/>
    <w:basedOn w:val="Normal"/>
    <w:next w:val="BodyTextSingle"/>
    <w:qFormat/>
    <w:rsid w:val="00F306C3"/>
    <w:pPr>
      <w:keepNext/>
      <w:spacing w:after="240"/>
    </w:pPr>
    <w:rPr>
      <w:b/>
    </w:rPr>
  </w:style>
  <w:style w:type="paragraph" w:customStyle="1" w:styleId="LeftTitleScored">
    <w:name w:val="Left Title Scored"/>
    <w:basedOn w:val="Normal"/>
    <w:next w:val="BodyTextSingle"/>
    <w:qFormat/>
    <w:rsid w:val="00F306C3"/>
    <w:pPr>
      <w:keepNext/>
      <w:spacing w:after="240"/>
    </w:pPr>
    <w:rPr>
      <w:u w:val="single"/>
    </w:rPr>
  </w:style>
  <w:style w:type="paragraph" w:customStyle="1" w:styleId="Request">
    <w:name w:val="Request"/>
    <w:basedOn w:val="Normal"/>
    <w:next w:val="RequestText"/>
    <w:unhideWhenUsed/>
    <w:qFormat/>
    <w:rsid w:val="003231A2"/>
    <w:pPr>
      <w:keepNext/>
      <w:spacing w:line="480" w:lineRule="auto"/>
    </w:pPr>
  </w:style>
  <w:style w:type="paragraph" w:customStyle="1" w:styleId="Response">
    <w:name w:val="Response"/>
    <w:basedOn w:val="Normal"/>
    <w:next w:val="ResponseText"/>
    <w:unhideWhenUsed/>
    <w:qFormat/>
    <w:rsid w:val="003231A2"/>
    <w:pPr>
      <w:keepNext/>
      <w:spacing w:line="480" w:lineRule="auto"/>
    </w:pPr>
  </w:style>
  <w:style w:type="paragraph" w:customStyle="1" w:styleId="RightFlushTitle">
    <w:name w:val="Right Flush Title"/>
    <w:basedOn w:val="Normal"/>
    <w:next w:val="BodyTextSingle"/>
    <w:qFormat/>
    <w:rsid w:val="00F306C3"/>
    <w:pPr>
      <w:keepNext/>
      <w:spacing w:after="240"/>
      <w:jc w:val="right"/>
    </w:pPr>
  </w:style>
  <w:style w:type="paragraph" w:styleId="Subtitle">
    <w:name w:val="Subtitle"/>
    <w:basedOn w:val="Normal"/>
    <w:next w:val="Heading2"/>
    <w:link w:val="SubtitleChar"/>
    <w:qFormat/>
    <w:rsid w:val="00B947AA"/>
    <w:pPr>
      <w:keepNext/>
      <w:numPr>
        <w:ilvl w:val="1"/>
      </w:numPr>
      <w:spacing w:after="240"/>
      <w:jc w:val="center"/>
      <w:outlineLvl w:val="1"/>
    </w:pPr>
    <w:rPr>
      <w:rFonts w:eastAsiaTheme="majorEastAsia" w:cstheme="majorBidi"/>
      <w:iCs/>
    </w:rPr>
  </w:style>
  <w:style w:type="character" w:customStyle="1" w:styleId="SubtitleChar">
    <w:name w:val="Subtitle Char"/>
    <w:basedOn w:val="DefaultParagraphFont"/>
    <w:link w:val="Subtitle"/>
    <w:rsid w:val="00B947AA"/>
    <w:rPr>
      <w:rFonts w:eastAsiaTheme="majorEastAsia" w:cstheme="majorBidi"/>
      <w:iCs/>
    </w:rPr>
  </w:style>
  <w:style w:type="character" w:customStyle="1" w:styleId="Heading2Char">
    <w:name w:val="Heading 2 Char"/>
    <w:basedOn w:val="DefaultParagraphFont"/>
    <w:link w:val="Heading2"/>
    <w:rsid w:val="00CF368F"/>
    <w:rPr>
      <w:rFonts w:eastAsiaTheme="majorEastAsia"/>
      <w:bCs/>
      <w:color w:val="000000"/>
      <w:szCs w:val="26"/>
    </w:rPr>
  </w:style>
  <w:style w:type="paragraph" w:styleId="Title">
    <w:name w:val="Title"/>
    <w:basedOn w:val="Normal"/>
    <w:next w:val="Heading2"/>
    <w:link w:val="TitleChar"/>
    <w:qFormat/>
    <w:rsid w:val="003332AE"/>
    <w:pPr>
      <w:keepNext/>
      <w:spacing w:after="240"/>
      <w:jc w:val="center"/>
      <w:outlineLvl w:val="0"/>
    </w:pPr>
    <w:rPr>
      <w:rFonts w:eastAsiaTheme="majorEastAsia" w:cstheme="majorBidi"/>
      <w:szCs w:val="52"/>
      <w:u w:val="single"/>
    </w:rPr>
  </w:style>
  <w:style w:type="character" w:customStyle="1" w:styleId="TitleChar">
    <w:name w:val="Title Char"/>
    <w:basedOn w:val="DefaultParagraphFont"/>
    <w:link w:val="Title"/>
    <w:rsid w:val="003332AE"/>
    <w:rPr>
      <w:rFonts w:eastAsiaTheme="majorEastAsia" w:cstheme="majorBidi"/>
      <w:szCs w:val="52"/>
      <w:u w:val="single"/>
    </w:rPr>
  </w:style>
  <w:style w:type="character" w:customStyle="1" w:styleId="Heading3Char">
    <w:name w:val="Heading 3 Char"/>
    <w:basedOn w:val="DefaultParagraphFont"/>
    <w:link w:val="Heading3"/>
    <w:rsid w:val="00CF368F"/>
    <w:rPr>
      <w:rFonts w:eastAsiaTheme="majorEastAsia"/>
      <w:bCs/>
      <w:color w:val="000000"/>
    </w:rPr>
  </w:style>
  <w:style w:type="character" w:customStyle="1" w:styleId="Heading4Char">
    <w:name w:val="Heading 4 Char"/>
    <w:basedOn w:val="DefaultParagraphFont"/>
    <w:link w:val="Heading4"/>
    <w:rsid w:val="00CF368F"/>
    <w:rPr>
      <w:rFonts w:eastAsiaTheme="majorEastAsia"/>
      <w:bCs/>
      <w:iCs/>
      <w:color w:val="000000"/>
    </w:rPr>
  </w:style>
  <w:style w:type="character" w:customStyle="1" w:styleId="Heading5Char">
    <w:name w:val="Heading 5 Char"/>
    <w:basedOn w:val="DefaultParagraphFont"/>
    <w:link w:val="Heading5"/>
    <w:rsid w:val="00CF368F"/>
    <w:rPr>
      <w:rFonts w:eastAsiaTheme="majorEastAsia"/>
      <w:color w:val="000000"/>
    </w:rPr>
  </w:style>
  <w:style w:type="character" w:customStyle="1" w:styleId="Heading6Char">
    <w:name w:val="Heading 6 Char"/>
    <w:basedOn w:val="DefaultParagraphFont"/>
    <w:link w:val="Heading6"/>
    <w:rsid w:val="00CF368F"/>
    <w:rPr>
      <w:rFonts w:eastAsiaTheme="majorEastAsia"/>
      <w:iCs/>
      <w:color w:val="000000"/>
    </w:rPr>
  </w:style>
  <w:style w:type="character" w:customStyle="1" w:styleId="Heading7Char">
    <w:name w:val="Heading 7 Char"/>
    <w:basedOn w:val="DefaultParagraphFont"/>
    <w:link w:val="Heading7"/>
    <w:rsid w:val="00CF368F"/>
    <w:rPr>
      <w:rFonts w:eastAsiaTheme="majorEastAsia"/>
      <w:iCs/>
      <w:color w:val="000000"/>
    </w:rPr>
  </w:style>
  <w:style w:type="character" w:customStyle="1" w:styleId="Heading8Char">
    <w:name w:val="Heading 8 Char"/>
    <w:basedOn w:val="DefaultParagraphFont"/>
    <w:link w:val="Heading8"/>
    <w:rsid w:val="00CF368F"/>
    <w:rPr>
      <w:rFonts w:eastAsiaTheme="majorEastAsia"/>
      <w:color w:val="000000"/>
      <w:szCs w:val="20"/>
    </w:rPr>
  </w:style>
  <w:style w:type="character" w:customStyle="1" w:styleId="Heading9Char">
    <w:name w:val="Heading 9 Char"/>
    <w:basedOn w:val="DefaultParagraphFont"/>
    <w:link w:val="Heading9"/>
    <w:rsid w:val="00CF368F"/>
    <w:rPr>
      <w:rFonts w:eastAsiaTheme="majorEastAsia"/>
      <w:iCs/>
      <w:color w:val="000000"/>
      <w:szCs w:val="20"/>
    </w:rPr>
  </w:style>
  <w:style w:type="paragraph" w:styleId="BlockText">
    <w:name w:val="Block Text"/>
    <w:basedOn w:val="Normal"/>
    <w:uiPriority w:val="99"/>
    <w:semiHidden/>
    <w:rsid w:val="00F306C3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</w:rPr>
  </w:style>
  <w:style w:type="paragraph" w:styleId="EnvelopeAddress">
    <w:name w:val="envelope address"/>
    <w:basedOn w:val="Normal"/>
    <w:uiPriority w:val="99"/>
    <w:semiHidden/>
    <w:rsid w:val="00704F88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rsid w:val="00704F88"/>
    <w:rPr>
      <w:rFonts w:eastAsiaTheme="majorEastAsia" w:cstheme="majorBid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704F8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704F88"/>
    <w:rPr>
      <w:rFonts w:eastAsiaTheme="majorEastAsia" w:cstheme="majorBidi"/>
      <w:b/>
      <w:bCs/>
    </w:rPr>
  </w:style>
  <w:style w:type="table" w:styleId="MediumGrid2">
    <w:name w:val="Medium Grid 2"/>
    <w:basedOn w:val="TableNormal"/>
    <w:uiPriority w:val="68"/>
    <w:rsid w:val="00704F8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704F8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704F8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704F8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704F8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704F8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704F8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sid w:val="00704F8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04F8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04F8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04F8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04F8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04F8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04F8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704F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04F88"/>
    <w:rPr>
      <w:rFonts w:asciiTheme="minorHAnsi" w:eastAsiaTheme="majorEastAsia" w:hAnsiTheme="minorHAnsi" w:cstheme="majorBidi"/>
      <w:shd w:val="pct20" w:color="auto" w:fill="auto"/>
      <w:lang w:val="en-GB"/>
    </w:rPr>
  </w:style>
  <w:style w:type="paragraph" w:styleId="TOAHeading">
    <w:name w:val="toa heading"/>
    <w:basedOn w:val="Normal"/>
    <w:next w:val="Normal"/>
    <w:uiPriority w:val="99"/>
    <w:semiHidden/>
    <w:rsid w:val="00F306C3"/>
    <w:pPr>
      <w:spacing w:before="120"/>
    </w:pPr>
    <w:rPr>
      <w:rFonts w:eastAsiaTheme="majorEastAsia" w:cstheme="majorBidi"/>
      <w:b/>
      <w:bCs/>
    </w:rPr>
  </w:style>
  <w:style w:type="paragraph" w:styleId="TOCHeading">
    <w:name w:val="TOC Heading"/>
    <w:basedOn w:val="Normal"/>
    <w:next w:val="Normal"/>
    <w:uiPriority w:val="39"/>
    <w:semiHidden/>
    <w:qFormat/>
    <w:rsid w:val="00F306C3"/>
    <w:pPr>
      <w:keepLines/>
      <w:spacing w:after="240"/>
      <w:jc w:val="center"/>
    </w:pPr>
    <w:rPr>
      <w:rFonts w:cstheme="majorBidi"/>
      <w:b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04F88"/>
    <w:pPr>
      <w:tabs>
        <w:tab w:val="right" w:leader="dot" w:pos="9360"/>
      </w:tabs>
      <w:spacing w:after="240"/>
      <w:ind w:left="720" w:right="432" w:hanging="72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04F88"/>
    <w:pPr>
      <w:tabs>
        <w:tab w:val="right" w:leader="dot" w:pos="9360"/>
      </w:tabs>
      <w:spacing w:after="240"/>
      <w:ind w:left="1440" w:right="432" w:hanging="7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04F88"/>
    <w:pPr>
      <w:tabs>
        <w:tab w:val="right" w:leader="dot" w:pos="9360"/>
      </w:tabs>
      <w:spacing w:after="240"/>
      <w:ind w:left="2160" w:right="432" w:hanging="7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04F88"/>
    <w:pPr>
      <w:tabs>
        <w:tab w:val="right" w:leader="dot" w:pos="9360"/>
      </w:tabs>
      <w:spacing w:after="240"/>
      <w:ind w:left="2880" w:right="432" w:hanging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04F88"/>
    <w:pPr>
      <w:tabs>
        <w:tab w:val="right" w:leader="dot" w:pos="9360"/>
      </w:tabs>
      <w:spacing w:after="240"/>
      <w:ind w:left="3600" w:right="432" w:hanging="7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04F88"/>
    <w:pPr>
      <w:tabs>
        <w:tab w:val="right" w:leader="dot" w:pos="9360"/>
      </w:tabs>
      <w:spacing w:after="240"/>
      <w:ind w:left="4320" w:right="432" w:hanging="72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04F88"/>
    <w:pPr>
      <w:tabs>
        <w:tab w:val="right" w:leader="dot" w:pos="9360"/>
      </w:tabs>
      <w:spacing w:after="240"/>
      <w:ind w:left="5040" w:right="432" w:hanging="7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04F88"/>
    <w:pPr>
      <w:tabs>
        <w:tab w:val="right" w:leader="dot" w:pos="9360"/>
      </w:tabs>
      <w:spacing w:after="240"/>
      <w:ind w:left="5760" w:right="432" w:hanging="7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04F88"/>
    <w:pPr>
      <w:tabs>
        <w:tab w:val="right" w:leader="dot" w:pos="9360"/>
      </w:tabs>
      <w:spacing w:after="240"/>
      <w:ind w:left="6480" w:right="432" w:hanging="720"/>
    </w:pPr>
  </w:style>
  <w:style w:type="paragraph" w:styleId="Index2">
    <w:name w:val="index 2"/>
    <w:basedOn w:val="Normal"/>
    <w:next w:val="Normal"/>
    <w:autoRedefine/>
    <w:uiPriority w:val="99"/>
    <w:semiHidden/>
    <w:rsid w:val="00704F8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704F8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704F8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704F8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704F8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704F8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704F8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704F88"/>
    <w:pPr>
      <w:ind w:left="2160" w:hanging="240"/>
    </w:pPr>
  </w:style>
  <w:style w:type="paragraph" w:styleId="NormalIndent">
    <w:name w:val="Normal Indent"/>
    <w:basedOn w:val="Normal"/>
    <w:uiPriority w:val="99"/>
    <w:semiHidden/>
    <w:rsid w:val="00704F88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704F8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4F88"/>
    <w:rPr>
      <w:rFonts w:asciiTheme="minorHAnsi" w:hAnsiTheme="minorHAnsi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704F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F88"/>
    <w:rPr>
      <w:rFonts w:asciiTheme="minorHAnsi" w:hAnsiTheme="minorHAnsi"/>
      <w:sz w:val="20"/>
      <w:szCs w:val="20"/>
      <w:lang w:val="en-GB"/>
    </w:rPr>
  </w:style>
  <w:style w:type="paragraph" w:styleId="Caption">
    <w:name w:val="caption"/>
    <w:basedOn w:val="Normal"/>
    <w:next w:val="Normal"/>
    <w:uiPriority w:val="35"/>
    <w:semiHidden/>
    <w:qFormat/>
    <w:rsid w:val="00704F88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rsid w:val="00704F88"/>
  </w:style>
  <w:style w:type="character" w:styleId="FootnoteReference">
    <w:name w:val="footnote reference"/>
    <w:basedOn w:val="DefaultParagraphFont"/>
    <w:uiPriority w:val="99"/>
    <w:semiHidden/>
    <w:rsid w:val="00704F8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704F88"/>
    <w:rPr>
      <w:sz w:val="16"/>
      <w:szCs w:val="16"/>
    </w:rPr>
  </w:style>
  <w:style w:type="character" w:styleId="LineNumber">
    <w:name w:val="line number"/>
    <w:basedOn w:val="DefaultParagraphFont"/>
    <w:uiPriority w:val="99"/>
    <w:semiHidden/>
    <w:rsid w:val="00704F88"/>
  </w:style>
  <w:style w:type="character" w:styleId="PageNumber">
    <w:name w:val="page number"/>
    <w:basedOn w:val="DefaultParagraphFont"/>
    <w:uiPriority w:val="99"/>
    <w:semiHidden/>
    <w:rsid w:val="00704F88"/>
  </w:style>
  <w:style w:type="character" w:styleId="EndnoteReference">
    <w:name w:val="endnote reference"/>
    <w:basedOn w:val="DefaultParagraphFont"/>
    <w:uiPriority w:val="99"/>
    <w:semiHidden/>
    <w:rsid w:val="00704F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704F8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04F88"/>
    <w:rPr>
      <w:rFonts w:asciiTheme="minorHAnsi" w:hAnsiTheme="minorHAnsi"/>
      <w:sz w:val="20"/>
      <w:szCs w:val="20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rsid w:val="00704F88"/>
    <w:pPr>
      <w:ind w:left="240" w:hanging="240"/>
    </w:pPr>
  </w:style>
  <w:style w:type="paragraph" w:styleId="MacroText">
    <w:name w:val="macro"/>
    <w:link w:val="MacroTextChar"/>
    <w:uiPriority w:val="99"/>
    <w:semiHidden/>
    <w:rsid w:val="00704F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04F88"/>
    <w:rPr>
      <w:rFonts w:ascii="Consolas" w:hAnsi="Consolas" w:cs="Consolas"/>
      <w:sz w:val="20"/>
      <w:szCs w:val="20"/>
    </w:rPr>
  </w:style>
  <w:style w:type="paragraph" w:styleId="List">
    <w:name w:val="List"/>
    <w:basedOn w:val="Normal"/>
    <w:uiPriority w:val="99"/>
    <w:semiHidden/>
    <w:rsid w:val="00704F88"/>
    <w:pPr>
      <w:ind w:left="360" w:hanging="360"/>
      <w:contextualSpacing/>
    </w:pPr>
  </w:style>
  <w:style w:type="paragraph" w:styleId="ListBullet">
    <w:name w:val="List Bullet"/>
    <w:basedOn w:val="Normal"/>
    <w:uiPriority w:val="99"/>
    <w:semiHidden/>
    <w:rsid w:val="00704F88"/>
    <w:pPr>
      <w:numPr>
        <w:numId w:val="2"/>
      </w:numPr>
      <w:contextualSpacing/>
    </w:pPr>
  </w:style>
  <w:style w:type="paragraph" w:styleId="ListNumber">
    <w:name w:val="List Number"/>
    <w:basedOn w:val="Normal"/>
    <w:uiPriority w:val="99"/>
    <w:semiHidden/>
    <w:rsid w:val="00704F88"/>
    <w:pPr>
      <w:numPr>
        <w:numId w:val="3"/>
      </w:numPr>
      <w:contextualSpacing/>
    </w:pPr>
  </w:style>
  <w:style w:type="paragraph" w:styleId="List2">
    <w:name w:val="List 2"/>
    <w:basedOn w:val="Normal"/>
    <w:uiPriority w:val="99"/>
    <w:semiHidden/>
    <w:rsid w:val="00704F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704F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704F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704F88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rsid w:val="00704F88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704F88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704F88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704F88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rsid w:val="00704F88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rsid w:val="00704F88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rsid w:val="00704F88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rsid w:val="00704F88"/>
    <w:pPr>
      <w:numPr>
        <w:numId w:val="11"/>
      </w:numPr>
      <w:contextualSpacing/>
    </w:pPr>
  </w:style>
  <w:style w:type="paragraph" w:styleId="Closing">
    <w:name w:val="Closing"/>
    <w:basedOn w:val="Normal"/>
    <w:link w:val="ClosingChar"/>
    <w:uiPriority w:val="99"/>
    <w:semiHidden/>
    <w:rsid w:val="00704F8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04F88"/>
    <w:rPr>
      <w:rFonts w:asciiTheme="minorHAnsi" w:hAnsiTheme="minorHAnsi"/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704F8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04F88"/>
    <w:rPr>
      <w:rFonts w:asciiTheme="minorHAnsi" w:hAnsiTheme="minorHAnsi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F306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06C3"/>
    <w:rPr>
      <w:rFonts w:ascii="Times New Roman" w:hAnsi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704F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04F88"/>
    <w:rPr>
      <w:rFonts w:asciiTheme="minorHAnsi" w:hAnsiTheme="minorHAnsi"/>
      <w:lang w:val="en-GB"/>
    </w:rPr>
  </w:style>
  <w:style w:type="paragraph" w:styleId="ListContinue">
    <w:name w:val="List Continue"/>
    <w:basedOn w:val="Normal"/>
    <w:uiPriority w:val="99"/>
    <w:semiHidden/>
    <w:rsid w:val="00704F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704F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704F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704F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704F88"/>
    <w:pPr>
      <w:spacing w:after="120"/>
      <w:ind w:left="1800"/>
      <w:contextualSpacing/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704F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04F88"/>
    <w:rPr>
      <w:rFonts w:asciiTheme="minorHAnsi" w:hAnsiTheme="minorHAnsi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rsid w:val="00704F88"/>
  </w:style>
  <w:style w:type="character" w:customStyle="1" w:styleId="DateChar">
    <w:name w:val="Date Char"/>
    <w:basedOn w:val="DefaultParagraphFont"/>
    <w:link w:val="Date"/>
    <w:uiPriority w:val="99"/>
    <w:semiHidden/>
    <w:rsid w:val="00704F88"/>
    <w:rPr>
      <w:rFonts w:asciiTheme="minorHAnsi" w:hAnsiTheme="minorHAnsi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704F8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04F88"/>
    <w:rPr>
      <w:rFonts w:asciiTheme="minorHAnsi" w:hAnsiTheme="minorHAnsi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704F8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04F88"/>
    <w:rPr>
      <w:rFonts w:asciiTheme="minorHAnsi" w:hAnsiTheme="minorHAnsi"/>
      <w:lang w:val="en-GB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704F8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04F88"/>
    <w:rPr>
      <w:rFonts w:asciiTheme="minorHAnsi" w:hAnsiTheme="minorHAnsi"/>
      <w:lang w:val="en-GB"/>
    </w:rPr>
  </w:style>
  <w:style w:type="paragraph" w:styleId="BodyText2">
    <w:name w:val="Body Text 2"/>
    <w:basedOn w:val="Normal"/>
    <w:link w:val="BodyText2Char"/>
    <w:uiPriority w:val="99"/>
    <w:semiHidden/>
    <w:rsid w:val="00F306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306C3"/>
    <w:rPr>
      <w:rFonts w:ascii="Times New Roman" w:hAnsi="Times New Roman"/>
    </w:rPr>
  </w:style>
  <w:style w:type="paragraph" w:styleId="BodyText3">
    <w:name w:val="Body Text 3"/>
    <w:basedOn w:val="Normal"/>
    <w:link w:val="BodyText3Char"/>
    <w:uiPriority w:val="99"/>
    <w:semiHidden/>
    <w:rsid w:val="00704F8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04F88"/>
    <w:rPr>
      <w:rFonts w:asciiTheme="minorHAnsi" w:hAnsiTheme="minorHAnsi"/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704F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04F88"/>
    <w:rPr>
      <w:rFonts w:asciiTheme="minorHAnsi" w:hAnsiTheme="minorHAnsi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704F8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04F88"/>
    <w:rPr>
      <w:rFonts w:asciiTheme="minorHAnsi" w:hAnsiTheme="minorHAnsi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semiHidden/>
    <w:rsid w:val="00704F8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rsid w:val="00704F88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semiHidden/>
    <w:rsid w:val="00704F88"/>
    <w:rPr>
      <w:b/>
      <w:bCs/>
    </w:rPr>
  </w:style>
  <w:style w:type="character" w:styleId="Emphasis">
    <w:name w:val="Emphasis"/>
    <w:basedOn w:val="DefaultParagraphFont"/>
    <w:uiPriority w:val="20"/>
    <w:semiHidden/>
    <w:rsid w:val="00704F88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704F8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04F88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semiHidden/>
    <w:rsid w:val="00704F8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04F88"/>
    <w:rPr>
      <w:rFonts w:ascii="Consolas" w:hAnsi="Consolas" w:cs="Consolas"/>
      <w:sz w:val="21"/>
      <w:szCs w:val="21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704F8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04F88"/>
    <w:rPr>
      <w:rFonts w:asciiTheme="minorHAnsi" w:hAnsiTheme="minorHAnsi"/>
      <w:lang w:val="en-GB"/>
    </w:rPr>
  </w:style>
  <w:style w:type="paragraph" w:styleId="NormalWeb">
    <w:name w:val="Normal (Web)"/>
    <w:basedOn w:val="Normal"/>
    <w:uiPriority w:val="99"/>
    <w:semiHidden/>
    <w:rsid w:val="00704F88"/>
  </w:style>
  <w:style w:type="character" w:styleId="HTMLAcronym">
    <w:name w:val="HTML Acronym"/>
    <w:basedOn w:val="DefaultParagraphFont"/>
    <w:uiPriority w:val="99"/>
    <w:semiHidden/>
    <w:rsid w:val="00704F88"/>
  </w:style>
  <w:style w:type="paragraph" w:styleId="HTMLAddress">
    <w:name w:val="HTML Address"/>
    <w:basedOn w:val="Normal"/>
    <w:link w:val="HTMLAddressChar"/>
    <w:uiPriority w:val="99"/>
    <w:semiHidden/>
    <w:rsid w:val="00704F8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04F88"/>
    <w:rPr>
      <w:rFonts w:asciiTheme="minorHAnsi" w:hAnsiTheme="minorHAnsi"/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704F88"/>
    <w:rPr>
      <w:i/>
      <w:iCs/>
    </w:rPr>
  </w:style>
  <w:style w:type="character" w:styleId="HTMLCode">
    <w:name w:val="HTML Code"/>
    <w:basedOn w:val="DefaultParagraphFont"/>
    <w:uiPriority w:val="99"/>
    <w:semiHidden/>
    <w:rsid w:val="00704F88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704F88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704F88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04F8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4F88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rsid w:val="00704F88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04F88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704F8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04F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F88"/>
    <w:rPr>
      <w:rFonts w:asciiTheme="minorHAnsi" w:hAnsiTheme="minorHAnsi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704F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F88"/>
    <w:rPr>
      <w:rFonts w:ascii="Tahoma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704F88"/>
    <w:rPr>
      <w:color w:val="808080"/>
    </w:rPr>
  </w:style>
  <w:style w:type="paragraph" w:styleId="NoSpacing">
    <w:name w:val="No Spacing"/>
    <w:uiPriority w:val="1"/>
    <w:semiHidden/>
    <w:rsid w:val="00704F88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rsid w:val="00704F8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rsid w:val="00704F8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04F88"/>
    <w:rPr>
      <w:rFonts w:asciiTheme="minorHAnsi" w:hAnsiTheme="minorHAnsi"/>
      <w:i/>
      <w:iCs/>
      <w:color w:val="000000" w:themeColor="tex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704F8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04F88"/>
    <w:rPr>
      <w:rFonts w:asciiTheme="minorHAnsi" w:hAnsiTheme="minorHAnsi"/>
      <w:b/>
      <w:bCs/>
      <w:i/>
      <w:iCs/>
      <w:color w:val="4F81BD" w:themeColor="accent1"/>
      <w:lang w:val="en-GB"/>
    </w:rPr>
  </w:style>
  <w:style w:type="character" w:styleId="SubtleEmphasis">
    <w:name w:val="Subtle Emphasis"/>
    <w:basedOn w:val="DefaultParagraphFont"/>
    <w:uiPriority w:val="19"/>
    <w:semiHidden/>
    <w:rsid w:val="00704F8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rsid w:val="00704F8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semiHidden/>
    <w:rsid w:val="00704F8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rsid w:val="00704F8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rsid w:val="00704F88"/>
    <w:rPr>
      <w:b/>
      <w:bCs/>
      <w:smallCaps/>
      <w:spacing w:val="5"/>
    </w:rPr>
  </w:style>
  <w:style w:type="paragraph" w:styleId="Bibliography">
    <w:name w:val="Bibliography"/>
    <w:basedOn w:val="Normal"/>
    <w:next w:val="Normal"/>
    <w:uiPriority w:val="37"/>
    <w:semiHidden/>
    <w:rsid w:val="00F306C3"/>
  </w:style>
  <w:style w:type="paragraph" w:customStyle="1" w:styleId="CenteredBoldScoredTitle">
    <w:name w:val="Centered Bold Scored Title"/>
    <w:basedOn w:val="Normal"/>
    <w:next w:val="BodyTextSingle"/>
    <w:rsid w:val="00447F83"/>
    <w:pPr>
      <w:keepNext/>
      <w:spacing w:after="240"/>
      <w:jc w:val="center"/>
    </w:pPr>
    <w:rPr>
      <w:b/>
      <w:u w:val="single"/>
    </w:rPr>
  </w:style>
  <w:style w:type="paragraph" w:customStyle="1" w:styleId="TrustTitle">
    <w:name w:val="Trust Title"/>
    <w:basedOn w:val="Normal"/>
    <w:next w:val="Heading2"/>
    <w:qFormat/>
    <w:rsid w:val="00590409"/>
    <w:pPr>
      <w:keepNext/>
      <w:spacing w:after="240"/>
      <w:jc w:val="center"/>
      <w:outlineLvl w:val="1"/>
    </w:pPr>
    <w:rPr>
      <w:u w:val="single"/>
    </w:rPr>
  </w:style>
  <w:style w:type="paragraph" w:customStyle="1" w:styleId="RequestText">
    <w:name w:val="Request Text"/>
    <w:basedOn w:val="Normal"/>
    <w:semiHidden/>
    <w:rsid w:val="000127A6"/>
    <w:pPr>
      <w:spacing w:after="240"/>
      <w:ind w:firstLine="720"/>
    </w:pPr>
  </w:style>
  <w:style w:type="paragraph" w:customStyle="1" w:styleId="ResponseText">
    <w:name w:val="Response Text"/>
    <w:basedOn w:val="Normal"/>
    <w:semiHidden/>
    <w:rsid w:val="000127A6"/>
    <w:pPr>
      <w:spacing w:after="240"/>
      <w:ind w:firstLine="720"/>
    </w:pPr>
  </w:style>
  <w:style w:type="paragraph" w:customStyle="1" w:styleId="BodyTextJustFlush">
    <w:name w:val="Body Text Just Flush"/>
    <w:basedOn w:val="Normal"/>
    <w:link w:val="BodyTextJustFlushChar"/>
    <w:qFormat/>
    <w:rsid w:val="003D2728"/>
    <w:pPr>
      <w:spacing w:after="240"/>
      <w:jc w:val="both"/>
    </w:pPr>
  </w:style>
  <w:style w:type="character" w:customStyle="1" w:styleId="BodyTextJustFlushChar">
    <w:name w:val="Body Text Just Flush Char"/>
    <w:basedOn w:val="DefaultParagraphFont"/>
    <w:link w:val="BodyTextJustFlush"/>
    <w:rsid w:val="003D2728"/>
  </w:style>
  <w:style w:type="table" w:styleId="TableGrid">
    <w:name w:val="Table Grid"/>
    <w:basedOn w:val="TableNormal"/>
    <w:uiPriority w:val="59"/>
    <w:rsid w:val="00696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RZ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148</TotalTime>
  <Pages>4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Ma, Amy</dc:creator>
  <cp:keywords/>
  <dc:description/>
  <cp:lastModifiedBy>Ma, Amy</cp:lastModifiedBy>
  <cp:revision>1</cp:revision>
  <cp:lastPrinted>2020-01-09T20:09:00Z</cp:lastPrinted>
  <dcterms:created xsi:type="dcterms:W3CDTF">2020-01-09T16:54:00Z</dcterms:created>
  <dcterms:modified xsi:type="dcterms:W3CDTF">2020-01-09T20:11:00Z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pgBlank</vt:lpwstr>
  </property>
  <property fmtid="{D5CDD505-2E9C-101B-9397-08002B2CF9AE}" pid="3" name="DocID">
    <vt:lpwstr> </vt:lpwstr>
  </property>
</Properties>
</file>